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39"/>
        <w:gridCol w:w="7531"/>
        <w:gridCol w:w="1488"/>
        <w:gridCol w:w="1373"/>
      </w:tblGrid>
      <w:tr w:rsidR="00C8150C" w:rsidRPr="00D31E56" w14:paraId="07DBC386" w14:textId="77777777" w:rsidTr="00CD5F60">
        <w:trPr>
          <w:trHeight w:val="572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E0DAB" w14:textId="77777777"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745F520D" w14:textId="77777777"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BF6532" w:rsidRPr="00D31E56" w14:paraId="394E9B4E" w14:textId="77777777" w:rsidTr="00CD5F60">
        <w:trPr>
          <w:trHeight w:val="427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565C9861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EF6485" w:rsidRPr="00D31E56" w14:paraId="79CEFF3D" w14:textId="77777777" w:rsidTr="00CD5F60">
        <w:trPr>
          <w:trHeight w:val="794"/>
        </w:trPr>
        <w:tc>
          <w:tcPr>
            <w:tcW w:w="1695" w:type="dxa"/>
            <w:gridSpan w:val="2"/>
            <w:shd w:val="clear" w:color="auto" w:fill="009999"/>
            <w:vAlign w:val="center"/>
          </w:tcPr>
          <w:p w14:paraId="17A8BF8D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FC95140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93ED39A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A487C21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F6485" w:rsidRPr="00D31E56" w14:paraId="72650F01" w14:textId="77777777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22ADAA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D18D0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5DDD65" w14:textId="77777777"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970C9F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4</w:t>
            </w:r>
          </w:p>
          <w:p w14:paraId="2E035305" w14:textId="77777777" w:rsidR="00BF6532" w:rsidRPr="00D31E56" w:rsidRDefault="00970C9F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Ochrona własności </w:t>
            </w:r>
            <w:r w:rsidR="009479E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przemysłowej</w:t>
            </w:r>
          </w:p>
          <w:p w14:paraId="4B503BC1" w14:textId="77777777" w:rsidR="00624C71" w:rsidRPr="00ED039D" w:rsidRDefault="00624C71" w:rsidP="007F718F">
            <w:pPr>
              <w:pStyle w:val="Akapitzlist"/>
              <w:numPr>
                <w:ilvl w:val="0"/>
                <w:numId w:val="56"/>
              </w:numPr>
              <w:spacing w:before="120" w:after="0" w:line="259" w:lineRule="auto"/>
              <w:ind w:left="335" w:hanging="284"/>
              <w:contextualSpacing w:val="0"/>
              <w:jc w:val="both"/>
              <w:rPr>
                <w:rFonts w:ascii="Arial" w:hAnsi="Arial" w:cs="Arial"/>
              </w:rPr>
            </w:pPr>
            <w:r w:rsidRPr="00ED039D">
              <w:rPr>
                <w:rFonts w:ascii="Arial" w:hAnsi="Arial" w:cs="Arial"/>
                <w:spacing w:val="-4"/>
              </w:rPr>
              <w:t xml:space="preserve">Kwalifikowalność Wnioskodawcy w ramach </w:t>
            </w:r>
            <w:r w:rsidRPr="00426857">
              <w:rPr>
                <w:rFonts w:ascii="Arial" w:hAnsi="Arial" w:cs="Arial"/>
                <w:spacing w:val="-4"/>
              </w:rPr>
              <w:t>d</w:t>
            </w:r>
            <w:r w:rsidRPr="00ED039D">
              <w:rPr>
                <w:rFonts w:ascii="Arial" w:hAnsi="Arial" w:cs="Arial"/>
                <w:spacing w:val="-4"/>
              </w:rPr>
              <w:t xml:space="preserve">ziałania </w:t>
            </w:r>
            <w:r w:rsidRPr="00ED039D">
              <w:rPr>
                <w:rFonts w:ascii="Arial" w:hAnsi="Arial" w:cs="Arial"/>
                <w:i/>
                <w:spacing w:val="-4"/>
              </w:rPr>
              <w:t>(punktacja: 0 lub 1)</w:t>
            </w:r>
          </w:p>
          <w:p w14:paraId="60113926" w14:textId="77777777" w:rsidR="00624C71" w:rsidRPr="007F718F" w:rsidRDefault="00624C71" w:rsidP="007F718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333" w:hanging="283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624C71">
              <w:rPr>
                <w:rFonts w:ascii="Arial" w:hAnsi="Arial" w:cs="Arial"/>
                <w:sz w:val="24"/>
                <w:szCs w:val="24"/>
              </w:rPr>
              <w:t>Przedmiot projektu nie dotyczy rodzajów działalności wykluczonych z możliwości uzyskania wsparcia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9D">
              <w:rPr>
                <w:rFonts w:ascii="Arial" w:hAnsi="Arial" w:cs="Arial"/>
                <w:i/>
                <w:spacing w:val="-4"/>
                <w:sz w:val="22"/>
                <w:szCs w:val="22"/>
              </w:rPr>
              <w:t>(punktacja: 0 lub 1)</w:t>
            </w:r>
          </w:p>
          <w:p w14:paraId="0FCA3F13" w14:textId="77777777" w:rsidR="003B26B0" w:rsidRPr="003B26B0" w:rsidRDefault="003B26B0" w:rsidP="007F718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333" w:hanging="283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B26B0">
              <w:rPr>
                <w:rFonts w:ascii="Arial" w:hAnsi="Arial" w:cs="Arial"/>
                <w:sz w:val="24"/>
                <w:szCs w:val="24"/>
              </w:rPr>
              <w:t>Projekt jest zgodny z zasadami horyzontalnymi wymienionymi w art. 7 i 8  rozporządzenia Parlamentu Europejskiego i Rady (UE) nr 1303/2013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9D">
              <w:rPr>
                <w:rFonts w:ascii="Arial" w:hAnsi="Arial" w:cs="Arial"/>
                <w:i/>
                <w:spacing w:val="-4"/>
                <w:sz w:val="22"/>
                <w:szCs w:val="22"/>
              </w:rPr>
              <w:t>(punktacja: 0 lub 1)</w:t>
            </w:r>
            <w:r w:rsidRPr="003B26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E26E54" w14:textId="77777777" w:rsidR="003C5033" w:rsidRPr="00C031DF" w:rsidRDefault="003C5033" w:rsidP="007F718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333" w:hanging="283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0807E5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uzasadniony i racjonalny (punktacja 0 lub 1)</w:t>
            </w:r>
          </w:p>
          <w:p w14:paraId="75AF6FB8" w14:textId="77777777" w:rsidR="008C4C8D" w:rsidRPr="00D31E56" w:rsidRDefault="008C4C8D" w:rsidP="007F718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333" w:hanging="283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D31E56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163B98">
              <w:rPr>
                <w:rFonts w:ascii="Arial" w:hAnsi="Arial" w:cs="Arial"/>
                <w:sz w:val="22"/>
                <w:szCs w:val="22"/>
              </w:rPr>
              <w:t>ę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147839">
              <w:rPr>
                <w:rFonts w:ascii="Arial" w:hAnsi="Arial"/>
                <w:sz w:val="22"/>
              </w:rPr>
              <w:t>(punktacja 0 lub 1)</w:t>
            </w:r>
          </w:p>
          <w:p w14:paraId="665DD290" w14:textId="77777777" w:rsidR="008C4C8D" w:rsidRPr="00D31E56" w:rsidRDefault="008C4C8D" w:rsidP="007F718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333" w:hanging="283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3863CDBB" w14:textId="77777777" w:rsidR="00D00E3C" w:rsidRPr="00D31E56" w:rsidRDefault="00D00E3C" w:rsidP="007F718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333" w:hanging="283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67D85C98" w14:textId="77777777" w:rsidR="00E44F43" w:rsidRPr="00D31E56" w:rsidRDefault="00970C9F" w:rsidP="007F718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ind w:left="333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</w:t>
            </w:r>
            <w:r w:rsidR="008D45FD" w:rsidRPr="00D31E56">
              <w:rPr>
                <w:rFonts w:ascii="Arial" w:hAnsi="Arial" w:cs="Arial"/>
                <w:sz w:val="22"/>
                <w:szCs w:val="22"/>
              </w:rPr>
              <w:t xml:space="preserve">ochrony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własności przemysłowej </w:t>
            </w:r>
            <w:r w:rsidR="00956B39" w:rsidRPr="00147839">
              <w:rPr>
                <w:rFonts w:ascii="Arial" w:hAnsi="Arial"/>
                <w:sz w:val="22"/>
              </w:rPr>
              <w:t>(punktacja 0 lub 1</w:t>
            </w:r>
            <w:r w:rsidR="00956B39" w:rsidRPr="009E7AFF">
              <w:rPr>
                <w:rFonts w:ascii="Arial" w:hAnsi="Arial" w:cs="Arial"/>
                <w:sz w:val="22"/>
                <w:szCs w:val="22"/>
              </w:rPr>
              <w:t>)</w:t>
            </w:r>
            <w:r w:rsidR="00DB5E9B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6A77" w:rsidRPr="00D31E56" w14:paraId="1B668A14" w14:textId="77777777" w:rsidTr="007F718F">
        <w:trPr>
          <w:trHeight w:val="708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7E27A1CE" w14:textId="0CE9FA5C" w:rsidR="00DB5E9B" w:rsidRDefault="009A6A77" w:rsidP="007F718F">
            <w:pPr>
              <w:spacing w:before="6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Na ocenie j można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6B0">
              <w:rPr>
                <w:rFonts w:ascii="Arial" w:hAnsi="Arial"/>
                <w:b/>
                <w:sz w:val="22"/>
              </w:rPr>
              <w:t>8</w:t>
            </w:r>
            <w:r w:rsidR="003B26B0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956B39" w:rsidRPr="00147839">
              <w:rPr>
                <w:rFonts w:ascii="Arial" w:hAnsi="Arial"/>
                <w:b/>
                <w:sz w:val="22"/>
              </w:rPr>
              <w:t>pkt.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Aby projekt mógł zostać rekomendowany do udzielania wsparcia musi otrzymać pozytywn</w:t>
            </w:r>
            <w:r w:rsidR="007F13C4">
              <w:rPr>
                <w:rFonts w:ascii="Arial" w:hAnsi="Arial" w:cs="Arial"/>
                <w:sz w:val="22"/>
                <w:szCs w:val="22"/>
              </w:rPr>
              <w:t>ą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ocenę w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zakresie wszystkich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kryteriów.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775A2A" w14:textId="31085325" w:rsidR="003947FA" w:rsidRDefault="00DB5E9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W przypadku typu projektów dotyczących </w:t>
            </w:r>
            <w:r w:rsidR="006927CB" w:rsidRPr="00DB5E9B">
              <w:rPr>
                <w:rFonts w:ascii="Arial" w:hAnsi="Arial" w:cs="Arial"/>
                <w:sz w:val="22"/>
                <w:szCs w:val="22"/>
              </w:rPr>
              <w:t>realizacji ochrony</w:t>
            </w:r>
            <w:r w:rsidR="003C5033">
              <w:rPr>
                <w:rFonts w:ascii="Arial" w:hAnsi="Arial" w:cs="Arial"/>
                <w:sz w:val="22"/>
                <w:szCs w:val="22"/>
              </w:rPr>
              <w:t>,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kryterium </w:t>
            </w:r>
            <w:r w:rsidR="00956B39" w:rsidRPr="009E7AFF">
              <w:rPr>
                <w:rFonts w:ascii="Arial" w:hAnsi="Arial" w:cs="Arial"/>
                <w:i/>
                <w:sz w:val="22"/>
                <w:szCs w:val="22"/>
              </w:rPr>
              <w:t>Wnioskodawca posiada udokumentowane prawo do uzyskania ochrony własności przemysłowej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uznaje się za spełnione.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365B31" w14:textId="77777777" w:rsidR="007F718F" w:rsidRDefault="007F718F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AE0AF" w14:textId="77777777"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rozstrzygające:</w:t>
            </w:r>
          </w:p>
          <w:p w14:paraId="041A9B34" w14:textId="77777777"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uzyskały rekomendacje do objęcia wsparciem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7FF7D0C8" w14:textId="77777777" w:rsidR="003947FA" w:rsidRPr="00147839" w:rsidRDefault="009A6A77" w:rsidP="00C031DF">
            <w:pPr>
              <w:spacing w:before="120" w:after="0" w:line="240" w:lineRule="auto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 xml:space="preserve">Projekt dotyczy uzyskania ochrony lub realizacji praw dot.: patentu na wynalazek, </w:t>
            </w:r>
            <w:r w:rsidR="00B06721" w:rsidRPr="00147839">
              <w:rPr>
                <w:rFonts w:ascii="Arial" w:hAnsi="Arial"/>
                <w:b/>
                <w:sz w:val="22"/>
              </w:rPr>
              <w:t>wzoru użytkowego</w:t>
            </w:r>
            <w:r w:rsidR="00B06721">
              <w:rPr>
                <w:rFonts w:ascii="Arial" w:hAnsi="Arial"/>
                <w:b/>
                <w:sz w:val="22"/>
              </w:rPr>
              <w:t>,</w:t>
            </w:r>
            <w:r w:rsidR="00B06721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>wzoru przemysłowego</w:t>
            </w:r>
            <w:r w:rsidR="00E87BC3" w:rsidRPr="00147839">
              <w:rPr>
                <w:rFonts w:ascii="Arial" w:hAnsi="Arial"/>
                <w:b/>
                <w:sz w:val="22"/>
              </w:rPr>
              <w:t>.</w:t>
            </w:r>
          </w:p>
          <w:p w14:paraId="61117C1E" w14:textId="77777777" w:rsidR="00E87BC3" w:rsidRPr="00D31E56" w:rsidRDefault="00A46EE5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ierwszeństwo na liście rankingowej otrzymują projekty, których przedmiotem ochron</w:t>
            </w:r>
            <w:r w:rsidR="002D658E">
              <w:rPr>
                <w:rFonts w:ascii="Arial" w:hAnsi="Arial" w:cs="Arial"/>
                <w:sz w:val="22"/>
                <w:szCs w:val="22"/>
              </w:rPr>
              <w:t>y/ realizowanych praw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B5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patent</w:t>
            </w:r>
            <w:r w:rsidR="00632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na wynalazek. </w:t>
            </w:r>
            <w:r w:rsidR="00DB5E9B">
              <w:rPr>
                <w:rFonts w:ascii="Arial" w:hAnsi="Arial" w:cs="Arial"/>
                <w:sz w:val="22"/>
                <w:szCs w:val="22"/>
              </w:rPr>
              <w:br/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W następnej kolejności grupowane są projekty, które przewidują objęcie ochroną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wz</w:t>
            </w:r>
            <w:r>
              <w:rPr>
                <w:rFonts w:ascii="Arial" w:hAnsi="Arial" w:cs="Arial"/>
                <w:sz w:val="22"/>
                <w:szCs w:val="22"/>
              </w:rPr>
              <w:t>ór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użytkow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2D658E">
              <w:rPr>
                <w:rFonts w:ascii="Arial" w:hAnsi="Arial" w:cs="Arial"/>
                <w:sz w:val="22"/>
                <w:szCs w:val="22"/>
              </w:rPr>
              <w:t>/ dot. realizacji praw</w:t>
            </w:r>
            <w:r w:rsidR="00186D28">
              <w:rPr>
                <w:rFonts w:ascii="Arial" w:hAnsi="Arial" w:cs="Arial"/>
                <w:sz w:val="22"/>
                <w:szCs w:val="22"/>
              </w:rPr>
              <w:t>a ochronnego co najmniej wzoru użytkowego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 Trzecią grupę projektów stanowią te, które zakładają jedynie ochronę wzoru przemysłowego</w:t>
            </w:r>
            <w:r w:rsidR="00186D28">
              <w:rPr>
                <w:rFonts w:ascii="Arial" w:hAnsi="Arial" w:cs="Arial"/>
                <w:sz w:val="22"/>
                <w:szCs w:val="22"/>
              </w:rPr>
              <w:t>/ dot. jedynie realizacji prawa z rejestracji wzoru przemysłowego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W przypadku gdy wniosek o dofinansowanie będzie dotyczył więcej ni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jednego zgłoszenia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86D28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>
              <w:rPr>
                <w:rFonts w:ascii="Arial" w:hAnsi="Arial" w:cs="Arial"/>
                <w:sz w:val="22"/>
                <w:szCs w:val="22"/>
              </w:rPr>
              <w:t>ochrony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>o kolejności na liście rankingowej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0D7A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poza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rodzajem </w:t>
            </w:r>
            <w:r w:rsidR="002503D3">
              <w:rPr>
                <w:rFonts w:ascii="Arial" w:hAnsi="Arial" w:cs="Arial"/>
                <w:sz w:val="22"/>
                <w:szCs w:val="22"/>
              </w:rPr>
              <w:t>przedmio</w:t>
            </w:r>
            <w:r>
              <w:rPr>
                <w:rFonts w:ascii="Arial" w:hAnsi="Arial" w:cs="Arial"/>
                <w:sz w:val="22"/>
                <w:szCs w:val="22"/>
              </w:rPr>
              <w:t xml:space="preserve">tu </w:t>
            </w:r>
            <w:r w:rsidR="002503D3">
              <w:rPr>
                <w:rFonts w:ascii="Arial" w:hAnsi="Arial" w:cs="Arial"/>
                <w:sz w:val="22"/>
                <w:szCs w:val="22"/>
              </w:rPr>
              <w:t>ochrony</w:t>
            </w:r>
            <w:r w:rsidR="00186D28">
              <w:rPr>
                <w:rFonts w:ascii="Arial" w:hAnsi="Arial" w:cs="Arial"/>
                <w:sz w:val="22"/>
                <w:szCs w:val="22"/>
              </w:rPr>
              <w:t>/ realizowanych praw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451D6">
              <w:rPr>
                <w:rFonts w:ascii="Arial" w:hAnsi="Arial" w:cs="Arial"/>
                <w:sz w:val="22"/>
                <w:szCs w:val="22"/>
              </w:rPr>
              <w:t>różnicowanie opisane powyżej)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F45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będzie decydowała </w:t>
            </w:r>
            <w:r w:rsidR="00C264E8">
              <w:rPr>
                <w:rFonts w:ascii="Arial" w:hAnsi="Arial" w:cs="Arial"/>
                <w:sz w:val="22"/>
                <w:szCs w:val="22"/>
              </w:rPr>
              <w:t>liczba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planowanych zgłoszeń/realizowanych praw. </w:t>
            </w:r>
            <w:r w:rsidR="00F00CF7">
              <w:rPr>
                <w:rFonts w:ascii="Arial" w:hAnsi="Arial" w:cs="Arial"/>
                <w:sz w:val="22"/>
                <w:szCs w:val="22"/>
              </w:rPr>
              <w:t>Liczba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zaplanowanych do uzyskania ochrony lub realizacji praw w ramach projektu będzie podlegała weryfikacji w trakcie oceny projektu</w:t>
            </w:r>
            <w:r w:rsidR="00D22D65">
              <w:rPr>
                <w:rFonts w:ascii="Arial" w:hAnsi="Arial" w:cs="Arial"/>
                <w:sz w:val="22"/>
                <w:szCs w:val="22"/>
              </w:rPr>
              <w:t>,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a ostateczna ich wartość zostanie ustalona na podstawie rekomendacji członków Komisji Oceny Projektów.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D387A7" w14:textId="77777777" w:rsidR="00E7215E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63880" w:rsidRPr="00147839">
              <w:rPr>
                <w:rFonts w:ascii="Arial" w:hAnsi="Arial"/>
                <w:b/>
                <w:sz w:val="22"/>
              </w:rPr>
              <w:t>Udział wydatków na działalność B+R w działalności gospodarczej Wnioskodawcy w ciągu ostatnich, zamkniętych 3 lat obrachunkowych:</w:t>
            </w:r>
          </w:p>
          <w:p w14:paraId="2C07FC11" w14:textId="77777777" w:rsidR="00923B14" w:rsidRPr="00D03988" w:rsidRDefault="00363880" w:rsidP="00923B1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Rezultatem tej weryfikacji będzie rekomendacja członków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Komisji Oceny Projektów dotycząca ustalenia ostatecznej wartości kryterium.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może także podlegać sprawdzeniu na etapie </w:t>
            </w:r>
            <w:r w:rsidRPr="00D31E56">
              <w:rPr>
                <w:rFonts w:ascii="Arial" w:hAnsi="Arial" w:cs="Arial"/>
                <w:sz w:val="22"/>
                <w:szCs w:val="22"/>
              </w:rPr>
              <w:t>realizacji oraz rozliczenia projektu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dokumentacji posiadanej przez Wnioskodawcę potwierdzającej poniesienie wydatków na działalność B+R</w:t>
            </w:r>
            <w:r w:rsidR="00923B14">
              <w:rPr>
                <w:rFonts w:ascii="Arial" w:hAnsi="Arial" w:cs="Arial"/>
                <w:sz w:val="22"/>
                <w:szCs w:val="22"/>
              </w:rPr>
              <w:t>,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923B14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złożonego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923B14">
              <w:rPr>
                <w:rFonts w:ascii="Arial" w:hAnsi="Arial" w:cs="Arial"/>
                <w:sz w:val="22"/>
                <w:szCs w:val="22"/>
              </w:rPr>
              <w:t>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(B+R). </w:t>
            </w:r>
          </w:p>
          <w:p w14:paraId="495DEF51" w14:textId="77777777" w:rsidR="00411EE2" w:rsidRPr="00147839" w:rsidRDefault="00363880" w:rsidP="00C031DF">
            <w:pPr>
              <w:spacing w:before="120" w:after="0" w:line="240" w:lineRule="auto"/>
              <w:jc w:val="both"/>
            </w:pPr>
            <w:r w:rsidRPr="00D31E56">
              <w:rPr>
                <w:rFonts w:ascii="Arial" w:hAnsi="Arial" w:cs="Arial"/>
                <w:sz w:val="22"/>
                <w:szCs w:val="22"/>
              </w:rPr>
              <w:t>Podawany udział wydatków na działalność B+R powinien dotyczyć wszystkich wydatków poniesionych na działalność B+R (nie zaś jedynie na działalność B+R związaną z wyrobami, które będą stanowiły przedmiot ochrony)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>
              <w:t xml:space="preserve"> </w:t>
            </w:r>
          </w:p>
          <w:p w14:paraId="33B2D9C8" w14:textId="77777777" w:rsidR="00D313B9" w:rsidRDefault="00B67FC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FC6">
              <w:rPr>
                <w:rFonts w:ascii="Arial" w:hAnsi="Arial" w:cs="Arial"/>
                <w:sz w:val="22"/>
                <w:szCs w:val="22"/>
              </w:rPr>
              <w:t>Im wyższy procentowy wskaźnik</w:t>
            </w:r>
            <w:r w:rsidR="00C44F2D">
              <w:t xml:space="preserve"> „</w:t>
            </w:r>
            <w:r w:rsidR="00C44F2D" w:rsidRPr="00C44F2D">
              <w:rPr>
                <w:rFonts w:ascii="Arial" w:hAnsi="Arial" w:cs="Arial"/>
                <w:sz w:val="22"/>
                <w:szCs w:val="22"/>
              </w:rPr>
              <w:t>Udział wydatków na działalność B+R w działalności gospodarczej Wnioskodawcy w ciągu ostatnich, zamkniętych 3 lat obrachunkowych</w:t>
            </w:r>
            <w:r w:rsidR="00C44F2D">
              <w:rPr>
                <w:rFonts w:ascii="Arial" w:hAnsi="Arial" w:cs="Arial"/>
                <w:sz w:val="22"/>
                <w:szCs w:val="22"/>
              </w:rPr>
              <w:t>”</w:t>
            </w:r>
            <w:r w:rsidRPr="00B67FC6">
              <w:rPr>
                <w:rFonts w:ascii="Arial" w:hAnsi="Arial" w:cs="Arial"/>
                <w:sz w:val="22"/>
                <w:szCs w:val="22"/>
              </w:rPr>
              <w:t xml:space="preserve"> tym wyższe miejsce na liście rankingowej</w:t>
            </w:r>
            <w:r w:rsidR="00D313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4836AF" w14:textId="4B550A04" w:rsidR="00AF15AA" w:rsidRDefault="004A6A1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 xml:space="preserve">Wynik weryfikacji dokonanej na etapie realizacji oraz rozliczenia projektu wskazujący na nieprawidłowość ustalenia wartości kryteriów </w:t>
            </w:r>
            <w:r w:rsidRPr="002318C3">
              <w:rPr>
                <w:rFonts w:ascii="Arial" w:hAnsi="Arial" w:cs="Arial"/>
                <w:sz w:val="22"/>
                <w:szCs w:val="22"/>
              </w:rPr>
              <w:lastRenderedPageBreak/>
              <w:t>rozstrzygających skutkować może rozwiązaniem umowy o dofinansowanie projektu i uznaniem dofinansowania za nienależnie przyznane, jeżeli wartość tych kryteriów zdecydowała o wybraniu projektu do dofinansowania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3A92" w:rsidRPr="00D31E56" w14:paraId="2CE990ED" w14:textId="77777777" w:rsidTr="00CD5F60">
        <w:trPr>
          <w:trHeight w:val="624"/>
        </w:trPr>
        <w:tc>
          <w:tcPr>
            <w:tcW w:w="14743" w:type="dxa"/>
            <w:gridSpan w:val="7"/>
            <w:shd w:val="clear" w:color="auto" w:fill="009999"/>
            <w:vAlign w:val="center"/>
          </w:tcPr>
          <w:p w14:paraId="6F6FBE6F" w14:textId="0C08FDC2" w:rsidR="00633A92" w:rsidRPr="00D31E56" w:rsidRDefault="00633A92" w:rsidP="00B226F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</w:t>
            </w:r>
            <w:r w:rsidR="00B226FF">
              <w:rPr>
                <w:rFonts w:ascii="Arial" w:hAnsi="Arial" w:cs="Arial"/>
                <w:b/>
                <w:color w:val="FFFFFF"/>
                <w:sz w:val="22"/>
                <w:szCs w:val="22"/>
              </w:rPr>
              <w:t>wyboru projektów</w:t>
            </w:r>
          </w:p>
        </w:tc>
      </w:tr>
      <w:tr w:rsidR="00B226FF" w:rsidRPr="00D31E56" w14:paraId="172CBCC7" w14:textId="77777777" w:rsidTr="00B226FF">
        <w:trPr>
          <w:trHeight w:val="563"/>
        </w:trPr>
        <w:tc>
          <w:tcPr>
            <w:tcW w:w="989" w:type="dxa"/>
            <w:shd w:val="clear" w:color="auto" w:fill="009999"/>
            <w:vAlign w:val="center"/>
          </w:tcPr>
          <w:p w14:paraId="17699D75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3"/>
            <w:shd w:val="clear" w:color="auto" w:fill="009999"/>
            <w:vAlign w:val="center"/>
          </w:tcPr>
          <w:p w14:paraId="49CA3E50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shd w:val="clear" w:color="auto" w:fill="009999"/>
            <w:vAlign w:val="center"/>
          </w:tcPr>
          <w:p w14:paraId="6EC54E5D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shd w:val="clear" w:color="auto" w:fill="009999"/>
            <w:vAlign w:val="center"/>
          </w:tcPr>
          <w:p w14:paraId="225C34AE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3" w:type="dxa"/>
            <w:shd w:val="clear" w:color="auto" w:fill="009999"/>
            <w:vAlign w:val="center"/>
          </w:tcPr>
          <w:p w14:paraId="465DCA75" w14:textId="77777777"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Wymagane minimum punktowe</w:t>
            </w:r>
          </w:p>
        </w:tc>
      </w:tr>
      <w:tr w:rsidR="00EE541D" w:rsidRPr="00D31E56" w14:paraId="700EFFC9" w14:textId="77777777" w:rsidTr="007F718F">
        <w:trPr>
          <w:trHeight w:val="562"/>
        </w:trPr>
        <w:tc>
          <w:tcPr>
            <w:tcW w:w="989" w:type="dxa"/>
            <w:shd w:val="clear" w:color="auto" w:fill="auto"/>
            <w:vAlign w:val="center"/>
          </w:tcPr>
          <w:p w14:paraId="2A52E2B4" w14:textId="77777777" w:rsidR="00EE541D" w:rsidRPr="007F718F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48CFE703" w14:textId="4FFBA2E3" w:rsidR="00EE541D" w:rsidRPr="007F718F" w:rsidRDefault="00EE541D" w:rsidP="007F718F">
            <w:pPr>
              <w:spacing w:before="60" w:after="0" w:line="259" w:lineRule="auto"/>
              <w:ind w:right="-39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  <w:spacing w:val="-4"/>
                <w:sz w:val="22"/>
                <w:szCs w:val="22"/>
              </w:rPr>
              <w:t xml:space="preserve">Kwalifikowalność Wnioskodawcy w ramach działania </w:t>
            </w:r>
          </w:p>
          <w:p w14:paraId="6ADE2CD6" w14:textId="77777777" w:rsidR="00EE541D" w:rsidRPr="00B226FF" w:rsidRDefault="00EE541D" w:rsidP="00EE541D">
            <w:pPr>
              <w:spacing w:before="120" w:after="0" w:line="240" w:lineRule="auto"/>
              <w:jc w:val="center"/>
            </w:pPr>
          </w:p>
        </w:tc>
        <w:tc>
          <w:tcPr>
            <w:tcW w:w="7531" w:type="dxa"/>
            <w:shd w:val="clear" w:color="auto" w:fill="auto"/>
            <w:vAlign w:val="center"/>
          </w:tcPr>
          <w:p w14:paraId="686B0A45" w14:textId="77777777" w:rsidR="00EE541D" w:rsidRPr="007F718F" w:rsidRDefault="00EE541D" w:rsidP="00EE541D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6D75F512" w14:textId="77777777" w:rsidR="00EE541D" w:rsidRPr="007F718F" w:rsidRDefault="00EE541D" w:rsidP="00EE54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7F718F">
              <w:rPr>
                <w:rFonts w:ascii="Arial" w:hAnsi="Arial" w:cs="Arial"/>
                <w:lang w:eastAsia="pl-PL"/>
              </w:rPr>
              <w:t>art. 211 ustawy z dnia 30 czerwca 2005 r. o finansach publicznych,</w:t>
            </w:r>
          </w:p>
          <w:p w14:paraId="6147A4FB" w14:textId="77777777" w:rsidR="00EE541D" w:rsidRPr="007F718F" w:rsidRDefault="00EE541D" w:rsidP="00EE541D">
            <w:pPr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art. 207 ustawy z dnia 27 sierpnia 2009 r. o finansach publicznych,</w:t>
            </w:r>
          </w:p>
          <w:p w14:paraId="14910B53" w14:textId="77777777" w:rsidR="00EE541D" w:rsidRPr="007F718F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1B6C3656" w14:textId="77777777" w:rsidR="00EE541D" w:rsidRPr="007F718F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art. 9 ust. 1 pkt 2a ustawy z dnia 28 października 2002 r.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>o odpowiedzialności podmiotów zbiorowych za czyny zabronione pod groźbą kary,</w:t>
            </w:r>
          </w:p>
          <w:p w14:paraId="216D4A26" w14:textId="77777777" w:rsidR="00EE541D" w:rsidRPr="007F718F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przepisów zawartych w art. 37 ust. 3 ustawy z dnia 11 lipca 2014 r.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>o zasadach realizacji programów w zakresie polityki spójności finansowanych w perspektywie finansowej 2014–2020,</w:t>
            </w:r>
          </w:p>
          <w:p w14:paraId="78C26386" w14:textId="77777777" w:rsidR="00EE541D" w:rsidRPr="007F718F" w:rsidRDefault="00EE541D" w:rsidP="00EE541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7F718F">
              <w:rPr>
                <w:rFonts w:ascii="Arial" w:hAnsi="Arial" w:cs="Arial"/>
                <w:lang w:eastAsia="pl-PL"/>
              </w:rPr>
              <w:t>przepisów zawartych w art. 6b ust. 3 ustawy z dnia 9 listopada 2000 r. o utworzeniu Polskiej Agencji Rozwoju Przedsiębiorczości,</w:t>
            </w:r>
          </w:p>
          <w:p w14:paraId="54711612" w14:textId="77777777" w:rsidR="00EE541D" w:rsidRPr="007F718F" w:rsidRDefault="00EE541D" w:rsidP="00EE5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11689D43" w14:textId="77777777" w:rsidR="00EE541D" w:rsidRPr="007F718F" w:rsidRDefault="00EE541D" w:rsidP="00EE541D">
            <w:pPr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na wnioskodawcy nie ciąży obowiązek zwrotu pomocy publicznej, wynikający z decyzji Komisji Europejskiej uznającej taką pomoc za niezgodną z prawem oraz z rynkiem wewnętrznym,</w:t>
            </w:r>
          </w:p>
          <w:p w14:paraId="7565DC51" w14:textId="77777777" w:rsidR="00EE541D" w:rsidRPr="007F718F" w:rsidRDefault="00EE541D" w:rsidP="00EE541D">
            <w:pPr>
              <w:pStyle w:val="Akapitzlist"/>
              <w:numPr>
                <w:ilvl w:val="0"/>
                <w:numId w:val="67"/>
              </w:numPr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7F718F">
              <w:rPr>
                <w:rFonts w:ascii="Arial" w:hAnsi="Arial" w:cs="Arial"/>
                <w:lang w:eastAsia="pl-PL"/>
              </w:rPr>
              <w:t xml:space="preserve">wnioskodawca oświadcza, że nie znajduje się w trudnej sytuacji </w:t>
            </w:r>
            <w:r w:rsidRPr="007F718F">
              <w:rPr>
                <w:rFonts w:ascii="Arial" w:hAnsi="Arial" w:cs="Arial"/>
                <w:lang w:eastAsia="pl-PL"/>
              </w:rPr>
              <w:br/>
              <w:t xml:space="preserve">w rozumieniu unijnych przepisów dotyczących pomocy państwa </w:t>
            </w:r>
            <w:r w:rsidRPr="007F718F">
              <w:rPr>
                <w:rFonts w:ascii="Arial" w:hAnsi="Arial" w:cs="Arial"/>
                <w:lang w:eastAsia="pl-PL"/>
              </w:rPr>
              <w:br/>
              <w:t xml:space="preserve">(w szczególności rozporządzenia Komisji (UE) nr 651/2014 z dnia 17 czerwca 2014 r. uznającego niektóre rodzaje pomocy za zgodne </w:t>
            </w:r>
            <w:r w:rsidRPr="007F718F">
              <w:rPr>
                <w:rFonts w:ascii="Arial" w:hAnsi="Arial" w:cs="Arial"/>
                <w:lang w:eastAsia="pl-PL"/>
              </w:rPr>
              <w:br/>
              <w:t xml:space="preserve">z rynkiem wewnętrznym w zastosowaniu art. 107 i 108 Traktatu). </w:t>
            </w:r>
          </w:p>
          <w:p w14:paraId="3265AAAB" w14:textId="77777777" w:rsidR="00EE541D" w:rsidRPr="007F718F" w:rsidRDefault="00EE541D" w:rsidP="00EE541D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Wnioskodawca prowadzi działalność na terytorium Rzeczypospolitej </w:t>
            </w:r>
            <w:r w:rsidRPr="007F718F">
              <w:rPr>
                <w:rFonts w:ascii="Arial" w:hAnsi="Arial" w:cs="Arial"/>
                <w:sz w:val="22"/>
                <w:szCs w:val="22"/>
              </w:rPr>
              <w:lastRenderedPageBreak/>
              <w:t>Polskiej potwierdzoną wpisem do odpowiedniego rejestru:</w:t>
            </w:r>
          </w:p>
          <w:p w14:paraId="01512FC0" w14:textId="77777777" w:rsidR="00EE541D" w:rsidRPr="007F718F" w:rsidRDefault="00EE541D" w:rsidP="00EE541D">
            <w:pPr>
              <w:pStyle w:val="Akapitzlist"/>
              <w:numPr>
                <w:ilvl w:val="0"/>
                <w:numId w:val="68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7F718F">
              <w:rPr>
                <w:rFonts w:ascii="Arial" w:hAnsi="Arial" w:cs="Arial"/>
                <w:lang w:eastAsia="pl-PL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14:paraId="22A1931F" w14:textId="77777777" w:rsidR="00EE541D" w:rsidRPr="007F718F" w:rsidRDefault="00EE541D" w:rsidP="00EE541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- w przypadku przedsiębiorców ujętych w Centralnej Ewidencji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>i Informacji Działalności Gospodarczej co najmniej jeden adres wykonywania działalności gospodarczej znajduje się na terytorium Rzeczypospolitej Polskiej.</w:t>
            </w:r>
          </w:p>
          <w:p w14:paraId="2B95D2D9" w14:textId="77777777" w:rsidR="00EE541D" w:rsidRPr="0080215F" w:rsidRDefault="00EE541D" w:rsidP="00EE541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 xml:space="preserve">w rozumieniu załącznika I do rozporządzenia Komisji (UE) nr 651/2014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>z dnia 17 czerwca 2014 r. uznającego niektóre rodzaje pomocy za zgodne z rynkiem wewnętrznym w zastosowaniu art. 107 i 108 Traktatu</w:t>
            </w:r>
          </w:p>
          <w:p w14:paraId="2DC691DB" w14:textId="3D8ADD7E" w:rsidR="00EE541D" w:rsidRDefault="00EE541D" w:rsidP="00EE5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171">
              <w:rPr>
                <w:rFonts w:ascii="Arial" w:hAnsi="Arial" w:cs="Arial"/>
                <w:sz w:val="22"/>
                <w:szCs w:val="22"/>
              </w:rPr>
              <w:t>Ocena kryterium będzie dokonywana na podstawie oświadczeń Wnioskodawcy, będących integralną częścią wniosku o dofinansowanie</w:t>
            </w:r>
            <w:r w:rsidRPr="00ED039D">
              <w:rPr>
                <w:rFonts w:ascii="Arial" w:hAnsi="Arial" w:cs="Arial"/>
                <w:sz w:val="22"/>
                <w:szCs w:val="22"/>
              </w:rPr>
              <w:t xml:space="preserve"> oraz danych zawartych we wniosku o dofinansowanie</w:t>
            </w:r>
            <w:r w:rsidRPr="00A701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Przed podpisaniem umowy o dofinansowanie projektu dokonana zostanie weryfikacja spełniania powyższych warunków, w szczególności w oparciu o dokumenty wskazane w Regulaminie Konkursu. </w:t>
            </w:r>
          </w:p>
          <w:p w14:paraId="35D65789" w14:textId="77777777" w:rsidR="00EE541D" w:rsidRPr="004D2793" w:rsidRDefault="00EE541D" w:rsidP="00EE541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</w:t>
            </w:r>
            <w:r w:rsidRPr="004D27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927B59" w14:textId="77777777" w:rsidR="006A69EC" w:rsidRDefault="006A69EC" w:rsidP="006A69E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B02">
              <w:rPr>
                <w:rFonts w:ascii="Arial" w:hAnsi="Arial" w:cs="Arial"/>
                <w:sz w:val="22"/>
                <w:szCs w:val="22"/>
              </w:rPr>
              <w:t>0 – Wnioskodawca nie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A5ADE4" w14:textId="186E2388" w:rsidR="00EE541D" w:rsidRPr="00B226FF" w:rsidRDefault="006A69EC" w:rsidP="007F718F">
            <w:pPr>
              <w:pStyle w:val="Tekstkomentarza"/>
            </w:pPr>
            <w:r>
              <w:rPr>
                <w:rFonts w:ascii="Arial" w:hAnsi="Arial" w:cs="Arial"/>
                <w:sz w:val="22"/>
                <w:szCs w:val="22"/>
              </w:rPr>
              <w:t xml:space="preserve">1 – </w:t>
            </w:r>
            <w:r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0CF485" w14:textId="77777777" w:rsidR="00EE541D" w:rsidRPr="00B226FF" w:rsidRDefault="00EE541D" w:rsidP="00EE541D">
            <w:pPr>
              <w:spacing w:before="120" w:after="0" w:line="240" w:lineRule="auto"/>
              <w:jc w:val="center"/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0D735A" w14:textId="77777777" w:rsidR="00EE541D" w:rsidRPr="00B226FF" w:rsidRDefault="00EE541D" w:rsidP="00EE541D">
            <w:pPr>
              <w:spacing w:before="120" w:after="0" w:line="240" w:lineRule="auto"/>
              <w:jc w:val="center"/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29F052A7" w14:textId="77777777" w:rsidTr="00D14983">
        <w:trPr>
          <w:trHeight w:val="6158"/>
        </w:trPr>
        <w:tc>
          <w:tcPr>
            <w:tcW w:w="989" w:type="dxa"/>
            <w:vAlign w:val="center"/>
          </w:tcPr>
          <w:p w14:paraId="0A77B5CA" w14:textId="77777777"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2D85ABEC" w14:textId="77777777" w:rsidR="00EE541D" w:rsidRPr="005964AF" w:rsidRDefault="00EE541D" w:rsidP="00EE5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156A5" w14:textId="77777777" w:rsidR="00EE541D" w:rsidRPr="00147839" w:rsidRDefault="00EE541D" w:rsidP="00EE541D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5964AF">
              <w:rPr>
                <w:rFonts w:ascii="Arial" w:hAnsi="Arial"/>
                <w:color w:val="000000"/>
                <w:sz w:val="22"/>
              </w:rPr>
              <w:t>Przedmiot projektu nie dotyczy rodzajów działalności wykluczonych z możliwośc</w:t>
            </w:r>
            <w:r>
              <w:rPr>
                <w:rFonts w:ascii="Arial" w:hAnsi="Arial"/>
                <w:color w:val="000000"/>
                <w:sz w:val="22"/>
              </w:rPr>
              <w:t xml:space="preserve">i uzyskania wsparcia </w:t>
            </w:r>
          </w:p>
        </w:tc>
        <w:tc>
          <w:tcPr>
            <w:tcW w:w="7531" w:type="dxa"/>
            <w:shd w:val="clear" w:color="auto" w:fill="auto"/>
          </w:tcPr>
          <w:p w14:paraId="2605F6F2" w14:textId="77777777" w:rsidR="00EE541D" w:rsidRPr="00A07EB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Przedmiot realizacji projektu nie dotyczy rodzajów działalności wykluczonych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możliwości uzyskania pomocy finansowej, o których mowa w:</w:t>
            </w:r>
          </w:p>
          <w:p w14:paraId="4DDF7742" w14:textId="77777777" w:rsidR="00EE541D" w:rsidRPr="00A07EBB" w:rsidRDefault="00EE541D" w:rsidP="007F718F">
            <w:pPr>
              <w:numPr>
                <w:ilvl w:val="0"/>
                <w:numId w:val="69"/>
              </w:numPr>
              <w:spacing w:before="120" w:after="0" w:line="240" w:lineRule="auto"/>
              <w:ind w:left="36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§ 4 ust. 3 rozporządzenia Ministra Infrastruktury i Rozwoju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10EEF48C" w14:textId="77777777" w:rsidR="00EE541D" w:rsidRPr="00A07EBB" w:rsidRDefault="00EE541D" w:rsidP="007F718F">
            <w:pPr>
              <w:numPr>
                <w:ilvl w:val="0"/>
                <w:numId w:val="70"/>
              </w:numPr>
              <w:spacing w:before="120" w:after="0" w:line="240" w:lineRule="auto"/>
              <w:ind w:left="36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art. 1 rozporządzenia Komisji (UE) nr 651/2014 z dnia 17 czerwca 2014 r. uznającego niektóre rodzaje pomocy za zgodne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Traktatu,</w:t>
            </w:r>
          </w:p>
          <w:p w14:paraId="3A2862F8" w14:textId="77777777" w:rsidR="00EE541D" w:rsidRPr="00A07EBB" w:rsidRDefault="00EE541D" w:rsidP="007F718F">
            <w:pPr>
              <w:numPr>
                <w:ilvl w:val="0"/>
                <w:numId w:val="70"/>
              </w:numPr>
              <w:spacing w:before="120" w:after="0" w:line="240" w:lineRule="auto"/>
              <w:ind w:left="361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art. 3 ust. 3 rozporządzenia  PE i Rady (UE) nr 1301/2013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14:paraId="3A69A234" w14:textId="77777777" w:rsidR="00EE541D" w:rsidRPr="00A07EB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przypadku gdy w projekcie przewidziane zostały koszty związane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 xml:space="preserve">z uzyskaniem pomocy de </w:t>
            </w:r>
            <w:proofErr w:type="spellStart"/>
            <w:r w:rsidRPr="00A07EBB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A07EBB">
              <w:rPr>
                <w:rFonts w:ascii="Arial" w:hAnsi="Arial" w:cs="Arial"/>
                <w:sz w:val="22"/>
                <w:szCs w:val="22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 xml:space="preserve">i 108 Traktatu o funkcjonowaniu Unii Europejskiej do pomocy de </w:t>
            </w:r>
            <w:proofErr w:type="spellStart"/>
            <w:r w:rsidRPr="00A07EBB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A07E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59944B" w14:textId="74D5A6B8" w:rsidR="00612440" w:rsidRDefault="006274FD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>Ocena kryterium nastąpi poprzez analizę</w:t>
            </w:r>
            <w:r w:rsidR="003E3496">
              <w:rPr>
                <w:rFonts w:ascii="Arial" w:hAnsi="Arial" w:cs="Arial"/>
                <w:sz w:val="22"/>
                <w:szCs w:val="22"/>
              </w:rPr>
              <w:t>,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 czy działalność której dotyczy projekt może być wspierana w ramach poddziałania. Wykluczenie ze wsparcia będzie analizowane z uwzględnieniem zasad udzielania pomocy </w:t>
            </w:r>
            <w:r w:rsidRPr="003C1A30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3C1A30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3C1A30">
              <w:rPr>
                <w:rFonts w:ascii="Arial" w:hAnsi="Arial" w:cs="Arial"/>
                <w:sz w:val="22"/>
                <w:szCs w:val="22"/>
              </w:rPr>
              <w:t xml:space="preserve"> oraz przewidywanych rodzajów wydatków kwalifikowanych.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440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199AE4D4" w14:textId="77777777" w:rsidR="00612440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– projekt dotyczy rodzajów działalności wykluczonych z możliwości uzyskania wsparcia;</w:t>
            </w:r>
          </w:p>
          <w:p w14:paraId="66496750" w14:textId="77777777" w:rsidR="00EE541D" w:rsidRPr="00D31E56" w:rsidRDefault="00612440" w:rsidP="0019001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pkt – projekt nie dotyczy rodzajów działalności wykluczonych z możliwości uzyskania wsparcia</w:t>
            </w:r>
          </w:p>
        </w:tc>
        <w:tc>
          <w:tcPr>
            <w:tcW w:w="1488" w:type="dxa"/>
            <w:vAlign w:val="center"/>
          </w:tcPr>
          <w:p w14:paraId="290D6126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vAlign w:val="center"/>
          </w:tcPr>
          <w:p w14:paraId="0154B6AA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02B60B4B" w14:textId="77777777" w:rsidTr="007F718F">
        <w:trPr>
          <w:trHeight w:val="566"/>
        </w:trPr>
        <w:tc>
          <w:tcPr>
            <w:tcW w:w="989" w:type="dxa"/>
            <w:vAlign w:val="center"/>
          </w:tcPr>
          <w:p w14:paraId="039FA1AC" w14:textId="77777777"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9E9AA" w14:textId="77777777" w:rsidR="00EE541D" w:rsidRPr="00D31E56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E541D">
              <w:rPr>
                <w:rFonts w:ascii="Arial" w:hAnsi="Arial" w:cs="Arial"/>
                <w:sz w:val="22"/>
                <w:szCs w:val="22"/>
              </w:rPr>
              <w:t>Projekt jest zgodny z zasadami horyzontalnymi wymienionymi w art. 7 i 8  rozporządzenia Parlamentu Europejskiego i Rady (UE) nr 1303/2013</w:t>
            </w:r>
          </w:p>
        </w:tc>
        <w:tc>
          <w:tcPr>
            <w:tcW w:w="7531" w:type="dxa"/>
            <w:shd w:val="clear" w:color="auto" w:fill="auto"/>
          </w:tcPr>
          <w:p w14:paraId="7D55D3FE" w14:textId="77777777" w:rsidR="0075547E" w:rsidRPr="00B43557" w:rsidRDefault="0075547E" w:rsidP="0075547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>Ocenie podlega, czy projekt jest zgodny z zasadami horyzontalnymi UE:</w:t>
            </w:r>
          </w:p>
          <w:p w14:paraId="60B2A66E" w14:textId="77777777" w:rsidR="0075547E" w:rsidRPr="00B43557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55" w:hanging="357"/>
              <w:jc w:val="both"/>
              <w:rPr>
                <w:rFonts w:ascii="Arial" w:hAnsi="Arial" w:cs="Arial"/>
                <w:lang w:eastAsia="pl-PL"/>
              </w:rPr>
            </w:pPr>
            <w:r w:rsidRPr="00B43557">
              <w:rPr>
                <w:rFonts w:ascii="Arial" w:hAnsi="Arial" w:cs="Arial"/>
                <w:i/>
                <w:iCs/>
                <w:lang w:eastAsia="pl-PL"/>
              </w:rPr>
              <w:t>promowanie równości szans kobiet i mężczyzn oraz niedyskryminacji</w:t>
            </w:r>
            <w:r w:rsidRPr="00B43557">
              <w:rPr>
                <w:rFonts w:ascii="Arial" w:hAnsi="Arial" w:cs="Arial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wyznanie, światopogląd, niepełnosprawność, wiek lub orientację seksualną;</w:t>
            </w:r>
          </w:p>
          <w:p w14:paraId="40A7A274" w14:textId="77777777" w:rsidR="0075547E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86" w:hanging="284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B43557">
              <w:rPr>
                <w:rFonts w:ascii="Arial" w:hAnsi="Arial" w:cs="Arial"/>
                <w:i/>
                <w:iCs/>
                <w:lang w:eastAsia="pl-PL"/>
              </w:rPr>
              <w:t>zrównoważony rozwój</w:t>
            </w:r>
            <w:r w:rsidRPr="00B43557">
              <w:rPr>
                <w:rFonts w:ascii="Arial" w:hAnsi="Arial" w:cs="Arial"/>
                <w:lang w:eastAsia="pl-PL"/>
              </w:rPr>
              <w:t>, o którym mowa w art. 8 rozporządzenia Parlamentu Europejskiego i Rady (UE) nr z1303/2013 z dnia 17 grudnia 2013 r.</w:t>
            </w:r>
            <w:r>
              <w:rPr>
                <w:rFonts w:ascii="Arial" w:hAnsi="Arial" w:cs="Arial"/>
                <w:lang w:eastAsia="pl-PL"/>
              </w:rPr>
              <w:t xml:space="preserve"> – należy uwzględnić </w:t>
            </w:r>
            <w:r w:rsidRPr="00B43557">
              <w:rPr>
                <w:rFonts w:ascii="Arial" w:hAnsi="Arial" w:cs="Arial"/>
                <w:lang w:eastAsia="pl-PL"/>
              </w:rPr>
              <w:t xml:space="preserve"> wymog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B43557">
              <w:rPr>
                <w:rFonts w:ascii="Arial" w:hAnsi="Arial" w:cs="Arial"/>
                <w:lang w:eastAsia="pl-PL"/>
              </w:rPr>
              <w:t xml:space="preserve"> ochrony środowiska, efektywnego gospodarowania zasobami, dostosowanie </w:t>
            </w:r>
            <w:r>
              <w:rPr>
                <w:rFonts w:ascii="Arial" w:hAnsi="Arial" w:cs="Arial"/>
                <w:lang w:eastAsia="pl-PL"/>
              </w:rPr>
              <w:t xml:space="preserve">do </w:t>
            </w:r>
            <w:r w:rsidRPr="00B43557">
              <w:rPr>
                <w:rFonts w:ascii="Arial" w:hAnsi="Arial" w:cs="Arial"/>
                <w:lang w:eastAsia="pl-PL"/>
              </w:rPr>
              <w:t>zmian klimatu i łagodzenie jego skutków, różnorodność biologiczn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B43557">
              <w:rPr>
                <w:rFonts w:ascii="Arial" w:hAnsi="Arial" w:cs="Arial"/>
                <w:lang w:eastAsia="pl-PL"/>
              </w:rPr>
              <w:t>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7A100378" w14:textId="77777777" w:rsidR="0075547E" w:rsidRPr="0082313A" w:rsidRDefault="0075547E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lang w:eastAsia="pl-PL"/>
              </w:rPr>
            </w:pPr>
            <w:r w:rsidRPr="0082313A">
              <w:rPr>
                <w:rFonts w:ascii="Arial" w:hAnsi="Arial" w:cs="Arial"/>
              </w:rPr>
              <w:t>Kryterium uznaje się za spełnione, jeżeli projekt ma co najmniej neutralny wpływ na ww. zasady horyzontalne. Ocena jest dokony</w:t>
            </w:r>
            <w:r>
              <w:rPr>
                <w:rFonts w:ascii="Arial" w:hAnsi="Arial" w:cs="Arial"/>
              </w:rPr>
              <w:t>wana na podstawie oświadczenia i uzasadnienia W</w:t>
            </w:r>
            <w:r w:rsidRPr="0082313A">
              <w:rPr>
                <w:rFonts w:ascii="Arial" w:hAnsi="Arial" w:cs="Arial"/>
              </w:rPr>
              <w:t>nioskodawcy.</w:t>
            </w:r>
          </w:p>
          <w:p w14:paraId="53620FCC" w14:textId="77777777" w:rsidR="0075547E" w:rsidRPr="00267F83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7F83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14:paraId="7404F307" w14:textId="77777777" w:rsidR="0075547E" w:rsidRPr="004D2793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zgodny z </w:t>
            </w:r>
            <w:r>
              <w:rPr>
                <w:rFonts w:ascii="Arial" w:hAnsi="Arial" w:cs="Arial"/>
                <w:sz w:val="22"/>
                <w:szCs w:val="22"/>
              </w:rPr>
              <w:t>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w art. 7 i 8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lub jest zgodny z jedną z nich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7CEC3F49" w14:textId="77777777" w:rsidR="0075547E" w:rsidRDefault="0075547E" w:rsidP="0075547E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- projekt jest zgodny z </w:t>
            </w:r>
            <w:r>
              <w:rPr>
                <w:rFonts w:ascii="Arial" w:hAnsi="Arial" w:cs="Arial"/>
                <w:sz w:val="22"/>
                <w:szCs w:val="22"/>
              </w:rPr>
              <w:t>obiema 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w art. 7 i 8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F454B7" w14:textId="77777777" w:rsidR="00EE541D" w:rsidRPr="00EE541D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lastRenderedPageBreak/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2E62D110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vAlign w:val="center"/>
          </w:tcPr>
          <w:p w14:paraId="1FFB31E6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0E5E16BA" w14:textId="77777777" w:rsidTr="007F718F">
        <w:trPr>
          <w:trHeight w:val="1417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CDBDB58" w14:textId="77777777"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7A810F" w14:textId="77777777" w:rsidR="00EE541D" w:rsidRPr="00D31E56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2BB5EEDF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zgodny z zakresem</w:t>
            </w:r>
            <w:r>
              <w:rPr>
                <w:rFonts w:ascii="Arial" w:hAnsi="Arial" w:cs="Arial"/>
                <w:sz w:val="22"/>
                <w:szCs w:val="22"/>
              </w:rPr>
              <w:t xml:space="preserve"> i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działania, a założone do realizacji cele są uzasadnione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i racjonalne. W ramach poddziałania wsparcie może być udzielon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na przeprowadzenie procesu uzyskania ochrony prawa własności przemysłowej w trybie krajowym, regionalnym, unijnym lub międzynarodowym, z wyłączeniem zgłoszenia do Urzędu Patentowego RP w celu uzyskania ochrony wyłącznie na terytorium Polski i jej realizacji. </w:t>
            </w:r>
          </w:p>
          <w:p w14:paraId="7D99B35B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Celem działania jest wsparcie realizacji projektów dotyczących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proces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z: </w:t>
            </w:r>
          </w:p>
          <w:p w14:paraId="0C829BCE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- uzyskaniem ochrony własności przemysłowej </w:t>
            </w:r>
          </w:p>
          <w:p w14:paraId="099FD720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(tj.: patentów, praw ochronnych na wzory użytkowe oraz praw z rejestracji na wzory przemysłowe) z możliwością wsparcia działań przygotowujących do procesu komercjalizacji </w:t>
            </w:r>
            <w:r>
              <w:rPr>
                <w:rFonts w:ascii="Arial" w:hAnsi="Arial" w:cs="Arial"/>
                <w:sz w:val="22"/>
                <w:szCs w:val="22"/>
              </w:rPr>
              <w:t>przedmiotu objętego zgłoszeniem</w:t>
            </w:r>
            <w:r w:rsidRPr="00D31E5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40C9D52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albo</w:t>
            </w:r>
          </w:p>
          <w:p w14:paraId="02FC438F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-  realizacją ochrony własności przemysłowej</w:t>
            </w:r>
          </w:p>
          <w:p w14:paraId="22B88697" w14:textId="77777777" w:rsidR="00EE541D" w:rsidRPr="002D658E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(tj.</w:t>
            </w:r>
            <w:r>
              <w:t xml:space="preserve"> </w:t>
            </w:r>
            <w:r w:rsidRPr="002D658E">
              <w:rPr>
                <w:rFonts w:ascii="Arial" w:hAnsi="Arial" w:cs="Arial"/>
                <w:sz w:val="22"/>
                <w:szCs w:val="22"/>
              </w:rPr>
              <w:t>unieważnienia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 lub </w:t>
            </w:r>
            <w:r w:rsidRPr="002D658E">
              <w:rPr>
                <w:rFonts w:ascii="Arial" w:hAnsi="Arial" w:cs="Arial"/>
                <w:sz w:val="22"/>
                <w:szCs w:val="22"/>
              </w:rPr>
              <w:t>stwierdzenia wygaśnięcia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przemysłowego)</w:t>
            </w:r>
            <w:r w:rsidRPr="002D6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1006D5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99">
              <w:rPr>
                <w:rFonts w:ascii="Arial" w:hAnsi="Arial" w:cs="Arial"/>
                <w:sz w:val="22"/>
                <w:szCs w:val="22"/>
              </w:rPr>
              <w:t>W przypadku ubiegania się o</w:t>
            </w:r>
            <w:r>
              <w:rPr>
                <w:rFonts w:ascii="Arial" w:hAnsi="Arial" w:cs="Arial"/>
                <w:sz w:val="22"/>
                <w:szCs w:val="22"/>
              </w:rPr>
              <w:t xml:space="preserve"> dofinansowanie realizacji jedynie części faz danej </w:t>
            </w:r>
            <w:r w:rsidRPr="00003299">
              <w:rPr>
                <w:rFonts w:ascii="Arial" w:hAnsi="Arial" w:cs="Arial"/>
                <w:sz w:val="22"/>
                <w:szCs w:val="22"/>
              </w:rPr>
              <w:t>procedury</w:t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zgłoszeniowej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uznaje się, że projekt </w:t>
            </w:r>
            <w:r>
              <w:rPr>
                <w:rFonts w:ascii="Arial" w:hAnsi="Arial" w:cs="Arial"/>
                <w:sz w:val="22"/>
                <w:szCs w:val="22"/>
              </w:rPr>
              <w:t>nie prowadzi do uzyskania ochrony, co wiąże się z negatywną oceną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w ramach tego kryterium</w:t>
            </w:r>
            <w:r>
              <w:rPr>
                <w:rFonts w:ascii="Arial" w:hAnsi="Arial" w:cs="Arial"/>
                <w:sz w:val="22"/>
                <w:szCs w:val="22"/>
              </w:rPr>
              <w:t>. Założenia projektu w zakresie zadań i budżetu powinny wykazywać podejmowanie wszelkich możliwych działań prowadzących do uzyskania praw ochronnych.</w:t>
            </w:r>
          </w:p>
          <w:p w14:paraId="2DE2D7CC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 xml:space="preserve">Projekt zakładający jedynie dokonanie zgłoszenia bez dalszych zaplanowanych działań i wydatków poprzedzających moment wydania decyzji o udzieleniu bądź odmowie udzielenia ochrony (wyłącznie) skutkuje negatywną oceną w zakresie niniejszego kryterium. W przypadku </w:t>
            </w:r>
            <w:r w:rsidRPr="002318C3">
              <w:rPr>
                <w:rFonts w:ascii="Arial" w:hAnsi="Arial" w:cs="Arial"/>
                <w:sz w:val="22"/>
                <w:szCs w:val="22"/>
              </w:rPr>
              <w:lastRenderedPageBreak/>
              <w:t xml:space="preserve">procedury europejskiej lub </w:t>
            </w:r>
            <w:proofErr w:type="spellStart"/>
            <w:r w:rsidRPr="002318C3">
              <w:rPr>
                <w:rFonts w:ascii="Arial" w:hAnsi="Arial" w:cs="Arial"/>
                <w:sz w:val="22"/>
                <w:szCs w:val="22"/>
              </w:rPr>
              <w:t>EuroPCT</w:t>
            </w:r>
            <w:proofErr w:type="spellEnd"/>
            <w:r w:rsidRPr="002318C3">
              <w:rPr>
                <w:rFonts w:ascii="Arial" w:hAnsi="Arial" w:cs="Arial"/>
                <w:sz w:val="22"/>
                <w:szCs w:val="22"/>
              </w:rPr>
              <w:t xml:space="preserve"> należy zaplanować również podjęcie działań związanych z walidacją w wyznaczonych państwach, kt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2318C3">
              <w:rPr>
                <w:rFonts w:ascii="Arial" w:hAnsi="Arial" w:cs="Arial"/>
                <w:sz w:val="22"/>
                <w:szCs w:val="22"/>
              </w:rPr>
              <w:t xml:space="preserve">ra musi być zainicjowana w okresie 3 miesięcy od opublikowania w Biuletynie Europejskiego Urzędu Patentowego wzmianki o udzieleniu decyzji. Wydatki związane z walidacją również muszą zostać zaplanowane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318C3">
              <w:rPr>
                <w:rFonts w:ascii="Arial" w:hAnsi="Arial" w:cs="Arial"/>
                <w:sz w:val="22"/>
                <w:szCs w:val="22"/>
              </w:rPr>
              <w:t>i poniesione w tym okresie.</w:t>
            </w:r>
          </w:p>
          <w:p w14:paraId="727D6C59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14:paraId="69AD118E" w14:textId="77777777" w:rsidR="00402819" w:rsidRPr="007F718F" w:rsidRDefault="00402819" w:rsidP="00402819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Na podstawie informacji przedstawionych we wniosku weryfikacji podlega</w:t>
            </w:r>
            <w:r>
              <w:rPr>
                <w:rFonts w:ascii="Arial" w:hAnsi="Arial" w:cs="Arial"/>
                <w:sz w:val="22"/>
                <w:szCs w:val="22"/>
              </w:rPr>
              <w:t xml:space="preserve"> także</w:t>
            </w:r>
            <w:r w:rsidRPr="007F718F">
              <w:rPr>
                <w:rFonts w:ascii="Arial" w:hAnsi="Arial" w:cs="Arial"/>
                <w:sz w:val="22"/>
                <w:szCs w:val="22"/>
              </w:rPr>
              <w:t>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niespełnione, z zastrzeżeniem § 5 ust. 3 rozporządzenia Ministra Infrastruktury i Rozwoju w sprawie udzielania przez Polską Agencję Rozwoju Przedsiębiorczości pomocy finansowej w ramach Programu Operacyjnego Inteligentny Rozwój 2014-2020 tj. za rozpoczęcie prac nie uważa się poniesienia kosztów uzyskania wstępnego orzeczenia rzecznika patentowego o zdolności patentowej wynalazku lub zdolności ochronnej wzoru użytkowego.</w:t>
            </w:r>
          </w:p>
          <w:p w14:paraId="2F875E3C" w14:textId="77777777" w:rsidR="00402819" w:rsidRPr="00402819" w:rsidRDefault="00402819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W przypadku ubiegania się w ramach projektu o ochronę na sfinansowanie wydatków ponoszonych w ramach faz regionalnych/ krajowych procedury międzynarodowej w sytuacji, gdy faza międzynarodowa tej procedury została rozpoczęta przed dniem złożenia wniosku o dofinansowanie, uznaje się, że projekt został rozpoczęty przed dniem złożenia wniosku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>o dofinansowanie, co wiąże się z negatywną oceną w ramach tego kryterium.</w:t>
            </w:r>
          </w:p>
          <w:p w14:paraId="773701FB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Projekt nie jest zgodny z zakresem</w:t>
            </w:r>
            <w:r>
              <w:rPr>
                <w:rFonts w:ascii="Arial" w:hAnsi="Arial" w:cs="Arial"/>
                <w:sz w:val="22"/>
                <w:szCs w:val="22"/>
              </w:rPr>
              <w:t xml:space="preserve"> lub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 lub cel projektu nie jest uzasadniony 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14:paraId="1453E064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– 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racjonalny.</w:t>
            </w:r>
          </w:p>
          <w:p w14:paraId="6296C152" w14:textId="33AE2CD4" w:rsidR="00402819" w:rsidRPr="00D31E56" w:rsidRDefault="00F57106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lastRenderedPageBreak/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19" w:rsidRPr="00ED039D">
              <w:rPr>
                <w:rFonts w:ascii="Arial" w:hAnsi="Arial" w:cs="Arial"/>
                <w:b/>
                <w:sz w:val="22"/>
                <w:szCs w:val="22"/>
              </w:rPr>
              <w:t xml:space="preserve">Możliwość poprawy lub uzupełnienia nie dotyczy zmiany przedmiotu i celu projektu opisanego we wniosku o dofinansowanie.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C836139" w14:textId="77777777" w:rsidR="00EE541D" w:rsidRPr="007F718F" w:rsidRDefault="00EE541D" w:rsidP="007F718F">
            <w:pPr>
              <w:pStyle w:val="Akapitzlist"/>
              <w:numPr>
                <w:ilvl w:val="0"/>
                <w:numId w:val="73"/>
              </w:num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</w:rPr>
              <w:lastRenderedPageBreak/>
              <w:t>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673599E7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3A4A3FF7" w14:textId="77777777" w:rsidTr="007F718F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4A9A8EF3" w14:textId="77777777" w:rsidR="00EE541D" w:rsidRPr="00D31E56" w:rsidRDefault="00993218" w:rsidP="00993218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6ACEA7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Projekt wpisuje się w Krajową Inteligentną Specjalizację</w:t>
            </w:r>
          </w:p>
          <w:p w14:paraId="6A86B65B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EAB28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8FF2A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27F1BBBC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14:paraId="7FBBEE17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i aktualizacji w oparciu o system monitorowania oraz zachodzące zmiany społeczno-gospodarcze.</w:t>
            </w:r>
          </w:p>
          <w:p w14:paraId="67A9DD8B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7AA4FAA1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62FEA3A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wpisuje się w Krajową Inteligentną Specjalizację; </w:t>
            </w:r>
          </w:p>
          <w:p w14:paraId="173970BD" w14:textId="3BFA9DED" w:rsidR="00EE541D" w:rsidRPr="007F718F" w:rsidRDefault="00EE541D" w:rsidP="007F718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spacing w:before="120" w:after="0" w:line="240" w:lineRule="auto"/>
              <w:ind w:left="219" w:hanging="219"/>
              <w:jc w:val="both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</w:rPr>
              <w:t>pkt – Projekt wpisuje się w Krajową Inteligentną Specjalizację.</w:t>
            </w:r>
          </w:p>
          <w:p w14:paraId="4677ADED" w14:textId="77777777" w:rsidR="00583A3F" w:rsidRPr="007F718F" w:rsidRDefault="00F57106" w:rsidP="003409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837E8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6B65C52D" w14:textId="18896FEE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1D" w:rsidRPr="00D31E56" w14:paraId="1F05CBEA" w14:textId="77777777" w:rsidTr="00CD5F60">
        <w:tc>
          <w:tcPr>
            <w:tcW w:w="989" w:type="dxa"/>
            <w:vAlign w:val="center"/>
          </w:tcPr>
          <w:p w14:paraId="4D84C0DE" w14:textId="77777777" w:rsidR="00EE541D" w:rsidRPr="00D31E56" w:rsidRDefault="004B48D9" w:rsidP="007F718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6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78E7F231" w14:textId="77777777" w:rsidR="00EE541D" w:rsidRPr="00D31E56" w:rsidRDefault="00EE541D" w:rsidP="00EE541D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  <w:r w:rsidR="003409DA">
              <w:rPr>
                <w:rFonts w:ascii="Arial" w:hAnsi="Arial" w:cs="Arial"/>
                <w:sz w:val="22"/>
                <w:szCs w:val="22"/>
              </w:rPr>
              <w:t xml:space="preserve"> oraz zgodne z obowiązującymi limitami</w:t>
            </w:r>
          </w:p>
        </w:tc>
        <w:tc>
          <w:tcPr>
            <w:tcW w:w="7531" w:type="dxa"/>
            <w:shd w:val="clear" w:color="auto" w:fill="auto"/>
          </w:tcPr>
          <w:p w14:paraId="75433111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14:paraId="2DBE4F57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aplikacyjnej konieczność poniesienia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projektów, które zostaną uznane za niezgodne z zakresem lub celem działania, wszystkie zaplanowane wydatki zostaną uznane za niekwalifikowalne.  </w:t>
            </w:r>
          </w:p>
          <w:p w14:paraId="78F68150" w14:textId="77777777" w:rsidR="00297FF0" w:rsidRPr="007F718F" w:rsidRDefault="00EE541D" w:rsidP="00297FF0">
            <w:pPr>
              <w:spacing w:before="120"/>
              <w:ind w:right="-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</w:t>
            </w:r>
            <w:r>
              <w:rPr>
                <w:rFonts w:ascii="Arial" w:hAnsi="Arial" w:cs="Arial"/>
                <w:sz w:val="22"/>
                <w:szCs w:val="22"/>
              </w:rPr>
              <w:t xml:space="preserve">owanych czynności.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</w:t>
            </w:r>
            <w:r w:rsidR="00297FF0" w:rsidRPr="00297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FF0" w:rsidRPr="007F718F">
              <w:rPr>
                <w:rFonts w:ascii="Arial" w:hAnsi="Arial" w:cs="Arial"/>
                <w:sz w:val="22"/>
                <w:szCs w:val="22"/>
              </w:rPr>
              <w:t>Kwoty wydatków muszą być zgodne z limitami określonymi w Regulaminie konkursu (jeśli treść Regulaminu konkursu nakłada limity kwotowe lub procentowe dotyczące określonych rodzajów wydatków kwalifikowalnych).</w:t>
            </w:r>
          </w:p>
          <w:p w14:paraId="23CBC98F" w14:textId="77777777" w:rsidR="00EE541D" w:rsidRPr="00297FF0" w:rsidRDefault="00297FF0" w:rsidP="00297FF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>Jeśli kwoty wydatków przekraczają ww. limity kryterium uznaje się za niespełnione.</w:t>
            </w:r>
          </w:p>
          <w:p w14:paraId="5C003137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czy są rodzajowo zgodne </w:t>
            </w:r>
            <w:r>
              <w:rPr>
                <w:rFonts w:ascii="Arial" w:hAnsi="Arial" w:cs="Arial"/>
                <w:sz w:val="22"/>
                <w:szCs w:val="22"/>
              </w:rPr>
              <w:br/>
              <w:t>z katalogiem wydatków określonych w Regulaminie Konkursu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F740ED" w14:textId="77777777" w:rsidR="00A03C81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49">
              <w:rPr>
                <w:rFonts w:ascii="Arial" w:hAnsi="Arial" w:cs="Arial"/>
                <w:sz w:val="22"/>
                <w:szCs w:val="22"/>
              </w:rPr>
              <w:t>Możliwe jest ponoszenie wydatków w zakresie ochrony własności intelektualnej (w tym poza granicami kraju), z wyłączeniem kosztów postępowań sądowych dotyczących naruszeń praw własności przemysłowej.</w:t>
            </w:r>
          </w:p>
          <w:p w14:paraId="2A534D72" w14:textId="12CE2768" w:rsidR="00D46424" w:rsidRPr="007F718F" w:rsidRDefault="00A03C81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39D"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i celem poddziałania, wszystkie zaplanowane wydatki zostaną uznane za niekwalifikowalne.  </w:t>
            </w:r>
            <w:r w:rsidR="00EE541D">
              <w:rPr>
                <w:rFonts w:ascii="Arial" w:hAnsi="Arial" w:cs="Arial"/>
                <w:sz w:val="22"/>
                <w:szCs w:val="22"/>
              </w:rPr>
              <w:br/>
            </w:r>
            <w:r w:rsidR="00D46424" w:rsidRPr="007F718F">
              <w:rPr>
                <w:rFonts w:ascii="Arial" w:hAnsi="Arial" w:cs="Arial"/>
                <w:sz w:val="22"/>
                <w:szCs w:val="22"/>
              </w:rPr>
              <w:t>Wnioskowana kwota wsparcia spełnia wymogi poddziałania w zakresie:</w:t>
            </w:r>
          </w:p>
          <w:p w14:paraId="58CEE76D" w14:textId="77777777" w:rsidR="00D46424" w:rsidRPr="007F718F" w:rsidRDefault="00D46424" w:rsidP="00D46424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7F718F">
              <w:rPr>
                <w:rFonts w:ascii="Arial" w:hAnsi="Arial" w:cs="Arial"/>
                <w:lang w:eastAsia="pl-PL"/>
              </w:rPr>
              <w:t>minimalnej i maksymalnej wartości kosztów kwalifikowanych w ramach działania tj. minimalnie: 10 000 zł, maksymalnie 1 000 000 zł;</w:t>
            </w:r>
          </w:p>
          <w:p w14:paraId="149138B6" w14:textId="77777777" w:rsidR="00D46424" w:rsidRPr="007F718F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maksymalnej dopuszczalnej intensywności wsparcia: </w:t>
            </w:r>
          </w:p>
          <w:p w14:paraId="2239581D" w14:textId="77777777" w:rsidR="00D46424" w:rsidRPr="007F718F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- do 50% wartości wydatków kwalifikowanych określonych § 30 pkt 1 i 2 rozporządzenia Ministra Infrastruktury i Rozwoju w sprawie udzielania przez Polską Agencję Rozwoju Przedsiębiorczości pomocy finansowej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>w ramach Programu Operacyjnego Inteligentny Rozwój 2014-2020,</w:t>
            </w:r>
          </w:p>
          <w:p w14:paraId="0CF61AA5" w14:textId="77777777" w:rsidR="00D46424" w:rsidRPr="007F718F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lastRenderedPageBreak/>
              <w:t xml:space="preserve">- do 85% łącznych kosztów kwalifikowalnych w okresie, na który przyznawana jest pomoc z przeznaczeniem na sfinansowanie wydatku związanego ze sporządzeniem wstępnego orzeczenia rzecznika patentowego o zdolności patentowej wynalazku lub zdolności ochronnej wzoru użytkowego, które stanowi pomoc de </w:t>
            </w:r>
            <w:proofErr w:type="spellStart"/>
            <w:r w:rsidRPr="007F718F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7F71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868D1B4" w14:textId="77777777" w:rsidR="00D46424" w:rsidRPr="007F718F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Jeśli w ramach poddziałania pomoc de </w:t>
            </w:r>
            <w:proofErr w:type="spellStart"/>
            <w:r w:rsidRPr="007F718F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7F718F">
              <w:rPr>
                <w:rFonts w:ascii="Arial" w:hAnsi="Arial" w:cs="Arial"/>
                <w:sz w:val="22"/>
                <w:szCs w:val="22"/>
              </w:rPr>
              <w:t xml:space="preserve"> jest udzielana razem </w:t>
            </w:r>
            <w:r w:rsidRPr="007F718F">
              <w:rPr>
                <w:rFonts w:ascii="Arial" w:hAnsi="Arial" w:cs="Arial"/>
                <w:sz w:val="22"/>
                <w:szCs w:val="22"/>
              </w:rPr>
              <w:br/>
              <w:t xml:space="preserve">z pomocą publiczną, wówczas stosuje się intensywność odpowiednią dla pomocy publicznej stanowiącej główne przeznaczenie w projekcie. </w:t>
            </w:r>
          </w:p>
          <w:p w14:paraId="4841D536" w14:textId="77777777" w:rsidR="00D46424" w:rsidRPr="00D46424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hAnsi="Arial" w:cs="Arial"/>
                <w:sz w:val="22"/>
                <w:szCs w:val="22"/>
              </w:rPr>
              <w:t xml:space="preserve">Pomoc de </w:t>
            </w:r>
            <w:proofErr w:type="spellStart"/>
            <w:r w:rsidRPr="007F718F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7F718F">
              <w:rPr>
                <w:rFonts w:ascii="Arial" w:hAnsi="Arial" w:cs="Arial"/>
                <w:sz w:val="22"/>
                <w:szCs w:val="22"/>
              </w:rPr>
              <w:t xml:space="preserve"> może być udzielona Wnioskodawcy, jeżeli wartość tej pomocy brutto łącznie z wartością innej pomocy de </w:t>
            </w:r>
            <w:proofErr w:type="spellStart"/>
            <w:r w:rsidRPr="007F718F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7F718F">
              <w:rPr>
                <w:rFonts w:ascii="Arial" w:hAnsi="Arial" w:cs="Arial"/>
                <w:sz w:val="22"/>
                <w:szCs w:val="22"/>
              </w:rPr>
      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– 100 000 euro.</w:t>
            </w:r>
          </w:p>
          <w:p w14:paraId="209D44E5" w14:textId="2FCDC713" w:rsidR="00A03C81" w:rsidRPr="004D2793" w:rsidRDefault="00A03C81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7F258B2E" w14:textId="77777777" w:rsidR="006A69EC" w:rsidRPr="007F718F" w:rsidRDefault="006A69EC" w:rsidP="006A69EC">
            <w:pPr>
              <w:spacing w:after="120"/>
              <w:ind w:right="1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F718F">
              <w:rPr>
                <w:rFonts w:ascii="Arial" w:eastAsia="Arial" w:hAnsi="Arial" w:cs="Arial"/>
                <w:sz w:val="22"/>
                <w:szCs w:val="22"/>
              </w:rPr>
              <w:t xml:space="preserve">0 pkt – Wydatki nie są racjonalne lub uzasadnione lub zgodne z obowiązującymi limitami lub oceniający dokonali korekty wydatków kwalifikowalnych powyżej progu procentowego określonego w Regulaminie konkursu; </w:t>
            </w:r>
          </w:p>
          <w:p w14:paraId="5E596D81" w14:textId="77777777" w:rsidR="006A69EC" w:rsidRPr="006A69EC" w:rsidRDefault="006A69EC" w:rsidP="006A69E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8F">
              <w:rPr>
                <w:rFonts w:ascii="Arial" w:eastAsia="Arial" w:hAnsi="Arial" w:cs="Arial"/>
                <w:sz w:val="22"/>
                <w:szCs w:val="22"/>
              </w:rPr>
              <w:t>1 pkt – Wydatki są kwalifikowalne, uzasadnione, racjonalne oraz zgodne z obowiązującymi limitami, a ewentualna korekta jest zgodna z zasadami określonymi w Regulaminie konkursu.</w:t>
            </w:r>
          </w:p>
          <w:p w14:paraId="547A062C" w14:textId="045AFC52" w:rsidR="00EE541D" w:rsidRDefault="00F57106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14:paraId="684B9807" w14:textId="070CBCD2" w:rsidR="00EE541D" w:rsidRPr="007F718F" w:rsidRDefault="00EE541D" w:rsidP="007F718F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</w:rPr>
              <w:lastRenderedPageBreak/>
              <w:t>lub 1</w:t>
            </w:r>
          </w:p>
        </w:tc>
        <w:tc>
          <w:tcPr>
            <w:tcW w:w="1373" w:type="dxa"/>
          </w:tcPr>
          <w:p w14:paraId="371440C6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3761A6E8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3C6C9DA2" w14:textId="77777777" w:rsidR="00EE541D" w:rsidRPr="00D31E56" w:rsidRDefault="004B48D9" w:rsidP="007F718F">
            <w:pPr>
              <w:spacing w:before="120" w:after="0" w:line="240" w:lineRule="auto"/>
              <w:ind w:left="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</w:t>
            </w:r>
            <w:r w:rsidR="00F571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2DE83096" w14:textId="77777777" w:rsidR="00EE541D" w:rsidRPr="00D31E56" w:rsidRDefault="00EE541D" w:rsidP="00EE541D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shd w:val="clear" w:color="auto" w:fill="auto"/>
          </w:tcPr>
          <w:p w14:paraId="3F9CB113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Wnioskodawca powinien wskazać założenia, na podstawie których określił wskaźniki. Wskaźniki muszą odzwierciedlać specyfikę projektu i jego rezultaty. Zaproponowane wartości wskaźników muszą być realne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14:paraId="749826B5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0C11F527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27F69556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14:paraId="5C41C6BD" w14:textId="77777777" w:rsidR="00EE541D" w:rsidRPr="00D31E56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14:paraId="62723A58" w14:textId="0EB468A2" w:rsidR="00EE541D" w:rsidRPr="007F718F" w:rsidRDefault="00EE541D" w:rsidP="007F718F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F718F">
              <w:rPr>
                <w:rFonts w:ascii="Arial" w:hAnsi="Arial" w:cs="Arial"/>
              </w:rPr>
              <w:lastRenderedPageBreak/>
              <w:t>lub 1</w:t>
            </w:r>
          </w:p>
        </w:tc>
        <w:tc>
          <w:tcPr>
            <w:tcW w:w="1373" w:type="dxa"/>
          </w:tcPr>
          <w:p w14:paraId="53351B35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14:paraId="05005B2C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384CE647" w14:textId="77777777" w:rsidR="00EE541D" w:rsidRPr="00D31E56" w:rsidRDefault="004B48D9" w:rsidP="007F718F">
            <w:pPr>
              <w:spacing w:before="120" w:after="0" w:line="240" w:lineRule="auto"/>
              <w:ind w:left="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88</w:t>
            </w:r>
            <w:r w:rsidR="00F571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792AFD05" w14:textId="77777777" w:rsidR="00EE541D" w:rsidRDefault="00EE541D" w:rsidP="00EE541D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ochrony własności przemysłowej </w:t>
            </w:r>
          </w:p>
        </w:tc>
        <w:tc>
          <w:tcPr>
            <w:tcW w:w="7531" w:type="dxa"/>
            <w:shd w:val="clear" w:color="auto" w:fill="auto"/>
          </w:tcPr>
          <w:p w14:paraId="013990BF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weryfikowane będzie na podstawie informacji we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o dofinansowanie oraz załączników potwierdzających posiadanie na dzień składania wniosku o dofinansowanie </w:t>
            </w:r>
            <w:r>
              <w:rPr>
                <w:rFonts w:ascii="Arial" w:hAnsi="Arial" w:cs="Arial"/>
                <w:sz w:val="22"/>
                <w:szCs w:val="22"/>
              </w:rPr>
              <w:t xml:space="preserve">wyłącznych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praw do uzyskania danego prawa własności przemysłowej tj. patentów, praw ochronnych na wzory użytkowe oraz praw z rejestracji na wzory przemysłowe</w:t>
            </w:r>
            <w:r>
              <w:rPr>
                <w:rFonts w:ascii="Arial" w:hAnsi="Arial" w:cs="Arial"/>
                <w:sz w:val="22"/>
                <w:szCs w:val="22"/>
              </w:rPr>
              <w:t xml:space="preserve"> (np. umowa kupna – sprzedaży; umowa zlecenie; umowa o dzieło; umowa spółki itp.). </w:t>
            </w:r>
            <w:r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o dofinansowanie</w:t>
            </w:r>
            <w:r w:rsidRPr="007918F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W przypadku kiedy Wnioskodawca</w:t>
            </w:r>
            <w:r>
              <w:rPr>
                <w:rFonts w:ascii="Arial" w:hAnsi="Arial" w:cs="Arial"/>
                <w:sz w:val="22"/>
                <w:szCs w:val="22"/>
              </w:rPr>
              <w:t xml:space="preserve"> (osoba fizyczna prowadząca działalność gospodarczą)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jedynym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twórcą przedmiotu objętego planowanym zgłoszeniem, do spełnienia kryterium wystarczające jest zadeklarowanie tego faktu we wniosku o dofinansowanie,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 jednoczesnym oświadczeniem, iż Wnioskodawca posiada </w:t>
            </w:r>
            <w:r>
              <w:rPr>
                <w:rFonts w:ascii="Arial" w:hAnsi="Arial" w:cs="Arial"/>
                <w:sz w:val="22"/>
                <w:szCs w:val="22"/>
              </w:rPr>
              <w:t xml:space="preserve">wyłączne </w:t>
            </w:r>
            <w:r w:rsidRPr="00D31E56">
              <w:rPr>
                <w:rFonts w:ascii="Arial" w:hAnsi="Arial" w:cs="Arial"/>
                <w:sz w:val="22"/>
                <w:szCs w:val="22"/>
              </w:rPr>
              <w:t>prawo do uzyskania patentu na wynalazek albo prawa ochronnego na wzór użytkowy, prawa z rejestracji wzoru przemysłowego do przedmiotu objętego zgłoszeniem oraz, że do przedmiotu objętego planowanym zgłoszeniem nie zostały wysunięte roszczenia ze strony osób/podmiotów trzecich.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Posiadanie praw weryfikowane będzie ponownie przed zawarciem umowy.</w:t>
            </w:r>
          </w:p>
          <w:p w14:paraId="1872A078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licencji wyłącznej nie stanowi podstawy do uznania kryterium za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spełnione. </w:t>
            </w:r>
          </w:p>
          <w:p w14:paraId="0082CE1A" w14:textId="77777777" w:rsidR="00EE541D" w:rsidRDefault="00EE541D" w:rsidP="00EE541D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projektów polegających na kontynuowaniu procedury uzyskania ochrony poza granicami RP na podstawie prawa pierwszeństwa, Wnioskodawca we wniosku o dofinansowanie zobowiązany jest również poza określeniem i załączeniem dokumentu, na podstawie którego posiada prawo do </w:t>
            </w:r>
            <w:r w:rsidRPr="00C836B1">
              <w:rPr>
                <w:rFonts w:ascii="Arial" w:hAnsi="Arial" w:cs="Arial"/>
                <w:sz w:val="22"/>
                <w:szCs w:val="22"/>
              </w:rPr>
              <w:t xml:space="preserve">uzyskania danego prawa własności przemysłowej </w:t>
            </w:r>
            <w:r>
              <w:rPr>
                <w:rFonts w:ascii="Arial" w:hAnsi="Arial" w:cs="Arial"/>
                <w:sz w:val="22"/>
                <w:szCs w:val="22"/>
              </w:rPr>
              <w:t xml:space="preserve"> do wskazania  daty i numeru zgłoszenia nadanego przez właściwy organ ochrony własności przemysłowej, z zastrzeżeniem, że dokument  potwierdzający dokonanie zgłoszenia nie jest wystarczający do potwierdzenia </w:t>
            </w:r>
            <w:r>
              <w:t xml:space="preserve"> </w:t>
            </w:r>
            <w:r w:rsidRPr="00C836B1">
              <w:rPr>
                <w:rFonts w:ascii="Arial" w:hAnsi="Arial" w:cs="Arial"/>
                <w:sz w:val="22"/>
                <w:szCs w:val="22"/>
              </w:rPr>
              <w:t>posiada</w:t>
            </w:r>
            <w:r>
              <w:rPr>
                <w:rFonts w:ascii="Arial" w:hAnsi="Arial" w:cs="Arial"/>
                <w:sz w:val="22"/>
                <w:szCs w:val="22"/>
              </w:rPr>
              <w:t>nia prawa</w:t>
            </w:r>
            <w:r w:rsidRPr="00C836B1">
              <w:rPr>
                <w:rFonts w:ascii="Arial" w:hAnsi="Arial" w:cs="Arial"/>
                <w:sz w:val="22"/>
                <w:szCs w:val="22"/>
              </w:rPr>
              <w:t xml:space="preserve"> do uzyskania danego prawa własności przemysłowej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</w:p>
          <w:p w14:paraId="0FFD4795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umowy.</w:t>
            </w:r>
          </w:p>
          <w:p w14:paraId="02AFCE0A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Wnioskodawca nie posiada udokumentowanego prawa do uzyskania prawa własności przemysłowej; </w:t>
            </w:r>
          </w:p>
          <w:p w14:paraId="2D7FFDDF" w14:textId="77777777"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- Wnioskodawca posiada udokumentowane prawo do uzyskania prawa własności przemysłowej. </w:t>
            </w:r>
          </w:p>
          <w:p w14:paraId="223B1C3F" w14:textId="77777777"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przypadku typu projektów dotyczących realizacji ochrony własności przemysłowej kryterium to uznaje się za spełnione.</w:t>
            </w:r>
          </w:p>
          <w:p w14:paraId="279AC308" w14:textId="77777777" w:rsidR="004B48D9" w:rsidRPr="00D31E56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14:paraId="7738CDA3" w14:textId="77777777"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</w:tcPr>
          <w:p w14:paraId="5935EE35" w14:textId="77777777"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9B65A62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85C05" w15:done="0"/>
  <w15:commentEx w15:paraId="5F4F056E" w15:paraIdParent="38D85C05" w15:done="0"/>
  <w15:commentEx w15:paraId="75903017" w15:done="0"/>
  <w15:commentEx w15:paraId="25359CC0" w15:paraIdParent="75903017" w15:done="0"/>
  <w15:commentEx w15:paraId="14CB356A" w15:done="0"/>
  <w15:commentEx w15:paraId="177FF1CD" w15:paraIdParent="14CB356A" w15:done="0"/>
  <w15:commentEx w15:paraId="2A8CEC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8F57" w14:textId="77777777" w:rsidR="00194632" w:rsidRDefault="00194632" w:rsidP="003246E8">
      <w:pPr>
        <w:spacing w:before="0" w:after="0" w:line="240" w:lineRule="auto"/>
      </w:pPr>
      <w:r>
        <w:separator/>
      </w:r>
    </w:p>
  </w:endnote>
  <w:endnote w:type="continuationSeparator" w:id="0">
    <w:p w14:paraId="6B39EA75" w14:textId="77777777" w:rsidR="00194632" w:rsidRDefault="00194632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05DAF13B" w14:textId="77777777" w:rsidR="00194632" w:rsidRDefault="001946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DBBFB" w14:textId="77777777" w:rsidR="00ED5CB4" w:rsidRDefault="00ED5CB4" w:rsidP="003246E8">
    <w:pPr>
      <w:pStyle w:val="Stopka"/>
      <w:jc w:val="center"/>
    </w:pPr>
    <w:r>
      <w:t xml:space="preserve">Strona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661DD">
      <w:rPr>
        <w:b/>
        <w:bCs/>
        <w:sz w:val="24"/>
        <w:szCs w:val="24"/>
      </w:rPr>
      <w:fldChar w:fldCharType="separate"/>
    </w:r>
    <w:r w:rsidR="007F718F">
      <w:rPr>
        <w:b/>
        <w:bCs/>
        <w:noProof/>
      </w:rPr>
      <w:t>10</w:t>
    </w:r>
    <w:r w:rsidR="004661DD">
      <w:rPr>
        <w:b/>
        <w:bCs/>
        <w:sz w:val="24"/>
        <w:szCs w:val="24"/>
      </w:rPr>
      <w:fldChar w:fldCharType="end"/>
    </w:r>
    <w:r>
      <w:t xml:space="preserve"> z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661DD">
      <w:rPr>
        <w:b/>
        <w:bCs/>
        <w:sz w:val="24"/>
        <w:szCs w:val="24"/>
      </w:rPr>
      <w:fldChar w:fldCharType="separate"/>
    </w:r>
    <w:r w:rsidR="007F718F">
      <w:rPr>
        <w:b/>
        <w:bCs/>
        <w:noProof/>
      </w:rPr>
      <w:t>13</w:t>
    </w:r>
    <w:r w:rsidR="004661DD">
      <w:rPr>
        <w:b/>
        <w:bCs/>
        <w:sz w:val="24"/>
        <w:szCs w:val="24"/>
      </w:rPr>
      <w:fldChar w:fldCharType="end"/>
    </w:r>
  </w:p>
  <w:p w14:paraId="3A41668C" w14:textId="77777777" w:rsidR="00ED5CB4" w:rsidRDefault="00ED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2023B" w14:textId="77777777" w:rsidR="00194632" w:rsidRDefault="00194632" w:rsidP="003246E8">
      <w:pPr>
        <w:spacing w:before="0" w:after="0" w:line="240" w:lineRule="auto"/>
      </w:pPr>
      <w:r>
        <w:separator/>
      </w:r>
    </w:p>
  </w:footnote>
  <w:footnote w:type="continuationSeparator" w:id="0">
    <w:p w14:paraId="5C1196E5" w14:textId="77777777" w:rsidR="00194632" w:rsidRDefault="00194632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2FEAD25B" w14:textId="77777777" w:rsidR="00194632" w:rsidRDefault="0019463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AC95" w14:textId="77777777" w:rsidR="00ED5CB4" w:rsidRPr="00EE15A2" w:rsidRDefault="00ED5CB4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F3EBF"/>
    <w:multiLevelType w:val="hybridMultilevel"/>
    <w:tmpl w:val="1E841478"/>
    <w:lvl w:ilvl="0" w:tplc="D61EE7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536FF4"/>
    <w:multiLevelType w:val="hybridMultilevel"/>
    <w:tmpl w:val="BCB28200"/>
    <w:lvl w:ilvl="0" w:tplc="64A6B8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B0E71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71B0B90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7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D68563C"/>
    <w:multiLevelType w:val="hybridMultilevel"/>
    <w:tmpl w:val="50040E04"/>
    <w:lvl w:ilvl="0" w:tplc="8FFEB0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2"/>
  </w:num>
  <w:num w:numId="3">
    <w:abstractNumId w:val="19"/>
  </w:num>
  <w:num w:numId="4">
    <w:abstractNumId w:val="33"/>
  </w:num>
  <w:num w:numId="5">
    <w:abstractNumId w:val="57"/>
  </w:num>
  <w:num w:numId="6">
    <w:abstractNumId w:val="13"/>
  </w:num>
  <w:num w:numId="7">
    <w:abstractNumId w:val="24"/>
  </w:num>
  <w:num w:numId="8">
    <w:abstractNumId w:val="62"/>
  </w:num>
  <w:num w:numId="9">
    <w:abstractNumId w:val="5"/>
  </w:num>
  <w:num w:numId="10">
    <w:abstractNumId w:val="21"/>
  </w:num>
  <w:num w:numId="11">
    <w:abstractNumId w:val="58"/>
  </w:num>
  <w:num w:numId="12">
    <w:abstractNumId w:val="3"/>
  </w:num>
  <w:num w:numId="13">
    <w:abstractNumId w:val="35"/>
  </w:num>
  <w:num w:numId="14">
    <w:abstractNumId w:val="32"/>
  </w:num>
  <w:num w:numId="15">
    <w:abstractNumId w:val="56"/>
  </w:num>
  <w:num w:numId="16">
    <w:abstractNumId w:val="16"/>
  </w:num>
  <w:num w:numId="17">
    <w:abstractNumId w:val="14"/>
  </w:num>
  <w:num w:numId="18">
    <w:abstractNumId w:val="3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1"/>
  </w:num>
  <w:num w:numId="25">
    <w:abstractNumId w:val="7"/>
  </w:num>
  <w:num w:numId="26">
    <w:abstractNumId w:val="42"/>
  </w:num>
  <w:num w:numId="27">
    <w:abstractNumId w:val="46"/>
  </w:num>
  <w:num w:numId="28">
    <w:abstractNumId w:val="0"/>
  </w:num>
  <w:num w:numId="29">
    <w:abstractNumId w:val="20"/>
  </w:num>
  <w:num w:numId="30">
    <w:abstractNumId w:val="1"/>
  </w:num>
  <w:num w:numId="31">
    <w:abstractNumId w:val="2"/>
  </w:num>
  <w:num w:numId="32">
    <w:abstractNumId w:val="0"/>
  </w:num>
  <w:num w:numId="33">
    <w:abstractNumId w:val="25"/>
  </w:num>
  <w:num w:numId="34">
    <w:abstractNumId w:val="17"/>
  </w:num>
  <w:num w:numId="35">
    <w:abstractNumId w:val="40"/>
  </w:num>
  <w:num w:numId="36">
    <w:abstractNumId w:val="52"/>
  </w:num>
  <w:num w:numId="37">
    <w:abstractNumId w:val="39"/>
  </w:num>
  <w:num w:numId="38">
    <w:abstractNumId w:val="58"/>
  </w:num>
  <w:num w:numId="39">
    <w:abstractNumId w:val="6"/>
  </w:num>
  <w:num w:numId="40">
    <w:abstractNumId w:val="34"/>
  </w:num>
  <w:num w:numId="41">
    <w:abstractNumId w:val="49"/>
  </w:num>
  <w:num w:numId="42">
    <w:abstractNumId w:val="45"/>
  </w:num>
  <w:num w:numId="43">
    <w:abstractNumId w:val="4"/>
  </w:num>
  <w:num w:numId="44">
    <w:abstractNumId w:val="59"/>
  </w:num>
  <w:num w:numId="45">
    <w:abstractNumId w:val="10"/>
  </w:num>
  <w:num w:numId="46">
    <w:abstractNumId w:val="31"/>
  </w:num>
  <w:num w:numId="47">
    <w:abstractNumId w:val="44"/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3"/>
  </w:num>
  <w:num w:numId="52">
    <w:abstractNumId w:val="29"/>
  </w:num>
  <w:num w:numId="53">
    <w:abstractNumId w:val="9"/>
  </w:num>
  <w:num w:numId="54">
    <w:abstractNumId w:val="15"/>
  </w:num>
  <w:num w:numId="55">
    <w:abstractNumId w:val="36"/>
  </w:num>
  <w:num w:numId="56">
    <w:abstractNumId w:val="44"/>
  </w:num>
  <w:num w:numId="57">
    <w:abstractNumId w:val="54"/>
  </w:num>
  <w:num w:numId="58">
    <w:abstractNumId w:val="27"/>
  </w:num>
  <w:num w:numId="59">
    <w:abstractNumId w:val="60"/>
  </w:num>
  <w:num w:numId="60">
    <w:abstractNumId w:val="18"/>
  </w:num>
  <w:num w:numId="61">
    <w:abstractNumId w:val="47"/>
  </w:num>
  <w:num w:numId="62">
    <w:abstractNumId w:val="11"/>
  </w:num>
  <w:num w:numId="63">
    <w:abstractNumId w:val="48"/>
  </w:num>
  <w:num w:numId="64">
    <w:abstractNumId w:val="43"/>
  </w:num>
  <w:num w:numId="65">
    <w:abstractNumId w:val="30"/>
  </w:num>
  <w:num w:numId="66">
    <w:abstractNumId w:val="63"/>
  </w:num>
  <w:num w:numId="67">
    <w:abstractNumId w:val="26"/>
  </w:num>
  <w:num w:numId="68">
    <w:abstractNumId w:val="38"/>
  </w:num>
  <w:num w:numId="69">
    <w:abstractNumId w:val="51"/>
  </w:num>
  <w:num w:numId="70">
    <w:abstractNumId w:val="7"/>
  </w:num>
  <w:num w:numId="71">
    <w:abstractNumId w:val="41"/>
  </w:num>
  <w:num w:numId="72">
    <w:abstractNumId w:val="61"/>
  </w:num>
  <w:num w:numId="73">
    <w:abstractNumId w:val="64"/>
  </w:num>
  <w:num w:numId="74">
    <w:abstractNumId w:val="8"/>
  </w:num>
  <w:num w:numId="75">
    <w:abstractNumId w:val="28"/>
  </w:num>
  <w:num w:numId="76">
    <w:abstractNumId w:val="50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siewicz Andrzej">
    <w15:presenceInfo w15:providerId="AD" w15:userId="S-1-5-21-399909704-3026187594-3037060977-2196"/>
  </w15:person>
  <w15:person w15:author="Owieśniak Małgorzata">
    <w15:presenceInfo w15:providerId="AD" w15:userId="S-1-5-21-399909704-3026187594-3037060977-2222"/>
  </w15:person>
  <w15:person w15:author="Modzolewski Tomasz">
    <w15:presenceInfo w15:providerId="AD" w15:userId="S-1-5-21-399909704-3026187594-3037060977-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3299"/>
    <w:rsid w:val="00004F4A"/>
    <w:rsid w:val="00006512"/>
    <w:rsid w:val="00007E1A"/>
    <w:rsid w:val="000143D0"/>
    <w:rsid w:val="00026BDF"/>
    <w:rsid w:val="00032875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C2"/>
    <w:rsid w:val="000968A6"/>
    <w:rsid w:val="00096DD1"/>
    <w:rsid w:val="000A3940"/>
    <w:rsid w:val="000A6258"/>
    <w:rsid w:val="000A7243"/>
    <w:rsid w:val="000B4621"/>
    <w:rsid w:val="000B4F22"/>
    <w:rsid w:val="000B6F24"/>
    <w:rsid w:val="000B7CBF"/>
    <w:rsid w:val="000B7F70"/>
    <w:rsid w:val="000C1F1C"/>
    <w:rsid w:val="000C3156"/>
    <w:rsid w:val="000C6CF7"/>
    <w:rsid w:val="000D06BF"/>
    <w:rsid w:val="000D6408"/>
    <w:rsid w:val="000D73C9"/>
    <w:rsid w:val="000D7A9F"/>
    <w:rsid w:val="000E3716"/>
    <w:rsid w:val="000F27E0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38E1"/>
    <w:rsid w:val="001317A6"/>
    <w:rsid w:val="00135052"/>
    <w:rsid w:val="001362D1"/>
    <w:rsid w:val="0014055F"/>
    <w:rsid w:val="001440B0"/>
    <w:rsid w:val="00147531"/>
    <w:rsid w:val="00147839"/>
    <w:rsid w:val="00157F53"/>
    <w:rsid w:val="00162FE3"/>
    <w:rsid w:val="00163B98"/>
    <w:rsid w:val="001641F3"/>
    <w:rsid w:val="00164B1C"/>
    <w:rsid w:val="00172AD3"/>
    <w:rsid w:val="00180031"/>
    <w:rsid w:val="00181F5D"/>
    <w:rsid w:val="00186D28"/>
    <w:rsid w:val="00186E79"/>
    <w:rsid w:val="00190012"/>
    <w:rsid w:val="001922BA"/>
    <w:rsid w:val="00193039"/>
    <w:rsid w:val="00194632"/>
    <w:rsid w:val="00196C54"/>
    <w:rsid w:val="001A183B"/>
    <w:rsid w:val="001A41A1"/>
    <w:rsid w:val="001A58F6"/>
    <w:rsid w:val="001A5E3D"/>
    <w:rsid w:val="001A79EF"/>
    <w:rsid w:val="001B4A74"/>
    <w:rsid w:val="001B6417"/>
    <w:rsid w:val="001B7242"/>
    <w:rsid w:val="001B743A"/>
    <w:rsid w:val="001C1F6B"/>
    <w:rsid w:val="001C22E8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5C7E"/>
    <w:rsid w:val="001E63D2"/>
    <w:rsid w:val="001F0FF3"/>
    <w:rsid w:val="001F2213"/>
    <w:rsid w:val="001F6465"/>
    <w:rsid w:val="001F7C4D"/>
    <w:rsid w:val="002002DF"/>
    <w:rsid w:val="002016E8"/>
    <w:rsid w:val="002018CE"/>
    <w:rsid w:val="00203262"/>
    <w:rsid w:val="00206845"/>
    <w:rsid w:val="00206CFE"/>
    <w:rsid w:val="00207010"/>
    <w:rsid w:val="00207F96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9DF"/>
    <w:rsid w:val="00267CD2"/>
    <w:rsid w:val="00270739"/>
    <w:rsid w:val="002753E8"/>
    <w:rsid w:val="00277E1F"/>
    <w:rsid w:val="002809B0"/>
    <w:rsid w:val="00283C61"/>
    <w:rsid w:val="00287471"/>
    <w:rsid w:val="002903AD"/>
    <w:rsid w:val="00292985"/>
    <w:rsid w:val="00292E26"/>
    <w:rsid w:val="002934F4"/>
    <w:rsid w:val="00296D8B"/>
    <w:rsid w:val="0029747F"/>
    <w:rsid w:val="00297FF0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4963"/>
    <w:rsid w:val="002D658E"/>
    <w:rsid w:val="002E0E34"/>
    <w:rsid w:val="002E10D1"/>
    <w:rsid w:val="002E768B"/>
    <w:rsid w:val="002E7D75"/>
    <w:rsid w:val="002F33D1"/>
    <w:rsid w:val="002F395B"/>
    <w:rsid w:val="0030064E"/>
    <w:rsid w:val="00300C0D"/>
    <w:rsid w:val="0030107D"/>
    <w:rsid w:val="00301A1E"/>
    <w:rsid w:val="00302BA9"/>
    <w:rsid w:val="00306BB8"/>
    <w:rsid w:val="003136B4"/>
    <w:rsid w:val="003145F1"/>
    <w:rsid w:val="003155BD"/>
    <w:rsid w:val="00317A14"/>
    <w:rsid w:val="003205A7"/>
    <w:rsid w:val="003246E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09DA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56EC8"/>
    <w:rsid w:val="0036094D"/>
    <w:rsid w:val="00363880"/>
    <w:rsid w:val="00363B54"/>
    <w:rsid w:val="003657B6"/>
    <w:rsid w:val="00365C5D"/>
    <w:rsid w:val="003665E7"/>
    <w:rsid w:val="003712F9"/>
    <w:rsid w:val="003760CB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26B0"/>
    <w:rsid w:val="003B534D"/>
    <w:rsid w:val="003B648B"/>
    <w:rsid w:val="003B7F5A"/>
    <w:rsid w:val="003C1817"/>
    <w:rsid w:val="003C4504"/>
    <w:rsid w:val="003C5033"/>
    <w:rsid w:val="003C65F3"/>
    <w:rsid w:val="003D321B"/>
    <w:rsid w:val="003E0149"/>
    <w:rsid w:val="003E133D"/>
    <w:rsid w:val="003E3204"/>
    <w:rsid w:val="003E3496"/>
    <w:rsid w:val="003E5B22"/>
    <w:rsid w:val="003F016D"/>
    <w:rsid w:val="003F1849"/>
    <w:rsid w:val="003F1D5B"/>
    <w:rsid w:val="003F2CF2"/>
    <w:rsid w:val="003F440E"/>
    <w:rsid w:val="00402819"/>
    <w:rsid w:val="0040514E"/>
    <w:rsid w:val="00405ECF"/>
    <w:rsid w:val="00411537"/>
    <w:rsid w:val="00411B9E"/>
    <w:rsid w:val="00411EE2"/>
    <w:rsid w:val="00413A91"/>
    <w:rsid w:val="004142DB"/>
    <w:rsid w:val="0041619F"/>
    <w:rsid w:val="00417B3F"/>
    <w:rsid w:val="004205ED"/>
    <w:rsid w:val="004217D3"/>
    <w:rsid w:val="00422A2E"/>
    <w:rsid w:val="00432C6C"/>
    <w:rsid w:val="00432DC4"/>
    <w:rsid w:val="00434F70"/>
    <w:rsid w:val="0043526D"/>
    <w:rsid w:val="00437C17"/>
    <w:rsid w:val="00443316"/>
    <w:rsid w:val="004446CF"/>
    <w:rsid w:val="004512BF"/>
    <w:rsid w:val="004513BE"/>
    <w:rsid w:val="00452364"/>
    <w:rsid w:val="00454F40"/>
    <w:rsid w:val="00455A17"/>
    <w:rsid w:val="004661DD"/>
    <w:rsid w:val="004670D1"/>
    <w:rsid w:val="00471AF5"/>
    <w:rsid w:val="0047661A"/>
    <w:rsid w:val="00476961"/>
    <w:rsid w:val="00482DCB"/>
    <w:rsid w:val="00487404"/>
    <w:rsid w:val="00487FAA"/>
    <w:rsid w:val="0049242A"/>
    <w:rsid w:val="004924D9"/>
    <w:rsid w:val="00493CCF"/>
    <w:rsid w:val="00494AFB"/>
    <w:rsid w:val="004A05F9"/>
    <w:rsid w:val="004A6A1D"/>
    <w:rsid w:val="004B0714"/>
    <w:rsid w:val="004B16AA"/>
    <w:rsid w:val="004B468D"/>
    <w:rsid w:val="004B48D9"/>
    <w:rsid w:val="004B4E42"/>
    <w:rsid w:val="004C05AF"/>
    <w:rsid w:val="004C0741"/>
    <w:rsid w:val="004C0AE7"/>
    <w:rsid w:val="004C348B"/>
    <w:rsid w:val="004C525B"/>
    <w:rsid w:val="004C653E"/>
    <w:rsid w:val="004C7748"/>
    <w:rsid w:val="004D0B78"/>
    <w:rsid w:val="004D1BE5"/>
    <w:rsid w:val="004D2793"/>
    <w:rsid w:val="004D54BC"/>
    <w:rsid w:val="004D7EF0"/>
    <w:rsid w:val="004E019B"/>
    <w:rsid w:val="004E107A"/>
    <w:rsid w:val="004E3A83"/>
    <w:rsid w:val="004E6FF6"/>
    <w:rsid w:val="004F1175"/>
    <w:rsid w:val="004F1B2E"/>
    <w:rsid w:val="004F1B3B"/>
    <w:rsid w:val="004F304E"/>
    <w:rsid w:val="004F42FD"/>
    <w:rsid w:val="004F6AD3"/>
    <w:rsid w:val="004F6CF6"/>
    <w:rsid w:val="00504C4A"/>
    <w:rsid w:val="00511B9E"/>
    <w:rsid w:val="00514DCF"/>
    <w:rsid w:val="00520937"/>
    <w:rsid w:val="00522254"/>
    <w:rsid w:val="00522AEA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83A3F"/>
    <w:rsid w:val="005927C0"/>
    <w:rsid w:val="005964AF"/>
    <w:rsid w:val="005A201C"/>
    <w:rsid w:val="005A2A36"/>
    <w:rsid w:val="005A4573"/>
    <w:rsid w:val="005B64FA"/>
    <w:rsid w:val="005C70CB"/>
    <w:rsid w:val="005C7A48"/>
    <w:rsid w:val="005C7D52"/>
    <w:rsid w:val="005D0AA1"/>
    <w:rsid w:val="005D0D18"/>
    <w:rsid w:val="005D19A5"/>
    <w:rsid w:val="005D290E"/>
    <w:rsid w:val="005D4D7E"/>
    <w:rsid w:val="005D5CB4"/>
    <w:rsid w:val="005D6A1D"/>
    <w:rsid w:val="005E1FDD"/>
    <w:rsid w:val="005E2AE2"/>
    <w:rsid w:val="005E79A7"/>
    <w:rsid w:val="005F26A9"/>
    <w:rsid w:val="005F2F78"/>
    <w:rsid w:val="005F4253"/>
    <w:rsid w:val="005F5C3C"/>
    <w:rsid w:val="00600722"/>
    <w:rsid w:val="006014BD"/>
    <w:rsid w:val="0060198E"/>
    <w:rsid w:val="0061050D"/>
    <w:rsid w:val="00610855"/>
    <w:rsid w:val="00611AAC"/>
    <w:rsid w:val="00612440"/>
    <w:rsid w:val="0061603F"/>
    <w:rsid w:val="00617427"/>
    <w:rsid w:val="00624C71"/>
    <w:rsid w:val="0062606D"/>
    <w:rsid w:val="006270CA"/>
    <w:rsid w:val="006274FD"/>
    <w:rsid w:val="0063204B"/>
    <w:rsid w:val="00633A92"/>
    <w:rsid w:val="00634336"/>
    <w:rsid w:val="0063675B"/>
    <w:rsid w:val="00637824"/>
    <w:rsid w:val="0064288A"/>
    <w:rsid w:val="00642F8B"/>
    <w:rsid w:val="006449FB"/>
    <w:rsid w:val="00647016"/>
    <w:rsid w:val="00652A5E"/>
    <w:rsid w:val="00652F12"/>
    <w:rsid w:val="00660ACB"/>
    <w:rsid w:val="00661BCF"/>
    <w:rsid w:val="0066745E"/>
    <w:rsid w:val="006742EB"/>
    <w:rsid w:val="006742ED"/>
    <w:rsid w:val="0067446F"/>
    <w:rsid w:val="006767DA"/>
    <w:rsid w:val="0068375F"/>
    <w:rsid w:val="00683A9F"/>
    <w:rsid w:val="006849D7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69EC"/>
    <w:rsid w:val="006A7241"/>
    <w:rsid w:val="006B1168"/>
    <w:rsid w:val="006B1D67"/>
    <w:rsid w:val="006B33C0"/>
    <w:rsid w:val="006C13C4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8A5"/>
    <w:rsid w:val="006E316C"/>
    <w:rsid w:val="006F0F73"/>
    <w:rsid w:val="006F7987"/>
    <w:rsid w:val="007035E7"/>
    <w:rsid w:val="00712067"/>
    <w:rsid w:val="00712CC1"/>
    <w:rsid w:val="00713B9D"/>
    <w:rsid w:val="00713D42"/>
    <w:rsid w:val="0071492D"/>
    <w:rsid w:val="00715B88"/>
    <w:rsid w:val="00716C04"/>
    <w:rsid w:val="00721606"/>
    <w:rsid w:val="00722350"/>
    <w:rsid w:val="0072323C"/>
    <w:rsid w:val="0072492C"/>
    <w:rsid w:val="00726F29"/>
    <w:rsid w:val="007338FF"/>
    <w:rsid w:val="007340B3"/>
    <w:rsid w:val="00734BEE"/>
    <w:rsid w:val="00744401"/>
    <w:rsid w:val="00747BC7"/>
    <w:rsid w:val="00752DFE"/>
    <w:rsid w:val="0075547E"/>
    <w:rsid w:val="007564A3"/>
    <w:rsid w:val="00760F5B"/>
    <w:rsid w:val="007700C4"/>
    <w:rsid w:val="00770E5B"/>
    <w:rsid w:val="00772CC3"/>
    <w:rsid w:val="00773E3C"/>
    <w:rsid w:val="007740CE"/>
    <w:rsid w:val="007749E6"/>
    <w:rsid w:val="00781B61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A0985"/>
    <w:rsid w:val="007A09DA"/>
    <w:rsid w:val="007A18E9"/>
    <w:rsid w:val="007A1908"/>
    <w:rsid w:val="007A379C"/>
    <w:rsid w:val="007A3B3A"/>
    <w:rsid w:val="007A41EC"/>
    <w:rsid w:val="007B0473"/>
    <w:rsid w:val="007B0AA4"/>
    <w:rsid w:val="007B245C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0801"/>
    <w:rsid w:val="007D4914"/>
    <w:rsid w:val="007D5836"/>
    <w:rsid w:val="007D6504"/>
    <w:rsid w:val="007D71C1"/>
    <w:rsid w:val="007E06D2"/>
    <w:rsid w:val="007E36D1"/>
    <w:rsid w:val="007E5AB7"/>
    <w:rsid w:val="007E69EB"/>
    <w:rsid w:val="007E7E78"/>
    <w:rsid w:val="007F13C4"/>
    <w:rsid w:val="007F718F"/>
    <w:rsid w:val="007F79CC"/>
    <w:rsid w:val="0080215F"/>
    <w:rsid w:val="00803635"/>
    <w:rsid w:val="0080447D"/>
    <w:rsid w:val="00806618"/>
    <w:rsid w:val="00806C1F"/>
    <w:rsid w:val="00812B05"/>
    <w:rsid w:val="00816482"/>
    <w:rsid w:val="008252A6"/>
    <w:rsid w:val="00826522"/>
    <w:rsid w:val="00834B9A"/>
    <w:rsid w:val="0083513D"/>
    <w:rsid w:val="00835706"/>
    <w:rsid w:val="0083732D"/>
    <w:rsid w:val="008406F2"/>
    <w:rsid w:val="00841132"/>
    <w:rsid w:val="008417FD"/>
    <w:rsid w:val="008434CC"/>
    <w:rsid w:val="008448F2"/>
    <w:rsid w:val="00851A10"/>
    <w:rsid w:val="00854756"/>
    <w:rsid w:val="008563DB"/>
    <w:rsid w:val="0086034E"/>
    <w:rsid w:val="008640E5"/>
    <w:rsid w:val="008713F4"/>
    <w:rsid w:val="00874AE8"/>
    <w:rsid w:val="00876B49"/>
    <w:rsid w:val="00876FA2"/>
    <w:rsid w:val="00882BD2"/>
    <w:rsid w:val="00883C9A"/>
    <w:rsid w:val="008846BE"/>
    <w:rsid w:val="0089007C"/>
    <w:rsid w:val="00893288"/>
    <w:rsid w:val="00895DD3"/>
    <w:rsid w:val="00897B27"/>
    <w:rsid w:val="008A0769"/>
    <w:rsid w:val="008A1858"/>
    <w:rsid w:val="008A2170"/>
    <w:rsid w:val="008A3C57"/>
    <w:rsid w:val="008A4C1E"/>
    <w:rsid w:val="008A5AAC"/>
    <w:rsid w:val="008A7D05"/>
    <w:rsid w:val="008B130A"/>
    <w:rsid w:val="008B62E1"/>
    <w:rsid w:val="008B69BF"/>
    <w:rsid w:val="008B70D8"/>
    <w:rsid w:val="008B7BA1"/>
    <w:rsid w:val="008B7D0A"/>
    <w:rsid w:val="008C2809"/>
    <w:rsid w:val="008C2F83"/>
    <w:rsid w:val="008C34A2"/>
    <w:rsid w:val="008C4C8D"/>
    <w:rsid w:val="008C4E7E"/>
    <w:rsid w:val="008C51E5"/>
    <w:rsid w:val="008C5D02"/>
    <w:rsid w:val="008C5F69"/>
    <w:rsid w:val="008C787A"/>
    <w:rsid w:val="008C7F9B"/>
    <w:rsid w:val="008D26C5"/>
    <w:rsid w:val="008D45FD"/>
    <w:rsid w:val="008D6BF8"/>
    <w:rsid w:val="008E3F35"/>
    <w:rsid w:val="008E498A"/>
    <w:rsid w:val="008E7557"/>
    <w:rsid w:val="008F0987"/>
    <w:rsid w:val="008F4987"/>
    <w:rsid w:val="008F4D54"/>
    <w:rsid w:val="00900977"/>
    <w:rsid w:val="00902375"/>
    <w:rsid w:val="009032C6"/>
    <w:rsid w:val="00903822"/>
    <w:rsid w:val="00905EFE"/>
    <w:rsid w:val="009072C9"/>
    <w:rsid w:val="00920DA8"/>
    <w:rsid w:val="00921210"/>
    <w:rsid w:val="009213AE"/>
    <w:rsid w:val="009227E1"/>
    <w:rsid w:val="00923B14"/>
    <w:rsid w:val="0092511B"/>
    <w:rsid w:val="009266AD"/>
    <w:rsid w:val="00926835"/>
    <w:rsid w:val="0093208E"/>
    <w:rsid w:val="009343F6"/>
    <w:rsid w:val="0093473D"/>
    <w:rsid w:val="00934997"/>
    <w:rsid w:val="00940AEB"/>
    <w:rsid w:val="00941B96"/>
    <w:rsid w:val="0094471F"/>
    <w:rsid w:val="009479EA"/>
    <w:rsid w:val="00952DBC"/>
    <w:rsid w:val="00955AB2"/>
    <w:rsid w:val="00956B39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3218"/>
    <w:rsid w:val="009949E6"/>
    <w:rsid w:val="0099588E"/>
    <w:rsid w:val="0099611A"/>
    <w:rsid w:val="009A081C"/>
    <w:rsid w:val="009A175C"/>
    <w:rsid w:val="009A4908"/>
    <w:rsid w:val="009A54CD"/>
    <w:rsid w:val="009A6A77"/>
    <w:rsid w:val="009A772E"/>
    <w:rsid w:val="009B1987"/>
    <w:rsid w:val="009B5D81"/>
    <w:rsid w:val="009B76E6"/>
    <w:rsid w:val="009C18FC"/>
    <w:rsid w:val="009C3512"/>
    <w:rsid w:val="009C3C6E"/>
    <w:rsid w:val="009C4272"/>
    <w:rsid w:val="009C48A9"/>
    <w:rsid w:val="009C661C"/>
    <w:rsid w:val="009D022A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1ECD"/>
    <w:rsid w:val="009F3436"/>
    <w:rsid w:val="009F4448"/>
    <w:rsid w:val="00A03BF8"/>
    <w:rsid w:val="00A03C81"/>
    <w:rsid w:val="00A07448"/>
    <w:rsid w:val="00A07EBB"/>
    <w:rsid w:val="00A132C3"/>
    <w:rsid w:val="00A143A8"/>
    <w:rsid w:val="00A16568"/>
    <w:rsid w:val="00A231FB"/>
    <w:rsid w:val="00A26572"/>
    <w:rsid w:val="00A27551"/>
    <w:rsid w:val="00A30A4B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50FB2"/>
    <w:rsid w:val="00A51014"/>
    <w:rsid w:val="00A51E46"/>
    <w:rsid w:val="00A534DF"/>
    <w:rsid w:val="00A5459C"/>
    <w:rsid w:val="00A5484B"/>
    <w:rsid w:val="00A54F31"/>
    <w:rsid w:val="00A5574D"/>
    <w:rsid w:val="00A57C94"/>
    <w:rsid w:val="00A649B0"/>
    <w:rsid w:val="00A672F4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3A9F"/>
    <w:rsid w:val="00AB7C3F"/>
    <w:rsid w:val="00AD00F7"/>
    <w:rsid w:val="00AD02C6"/>
    <w:rsid w:val="00AD0381"/>
    <w:rsid w:val="00AD03D2"/>
    <w:rsid w:val="00AD075B"/>
    <w:rsid w:val="00AD5A77"/>
    <w:rsid w:val="00AD632C"/>
    <w:rsid w:val="00AD7BD0"/>
    <w:rsid w:val="00AD7CF5"/>
    <w:rsid w:val="00AE27F6"/>
    <w:rsid w:val="00AE73B7"/>
    <w:rsid w:val="00AF15AA"/>
    <w:rsid w:val="00AF19AC"/>
    <w:rsid w:val="00AF6FDD"/>
    <w:rsid w:val="00AF736B"/>
    <w:rsid w:val="00B008BF"/>
    <w:rsid w:val="00B03CFE"/>
    <w:rsid w:val="00B04075"/>
    <w:rsid w:val="00B04544"/>
    <w:rsid w:val="00B06721"/>
    <w:rsid w:val="00B10965"/>
    <w:rsid w:val="00B11F6E"/>
    <w:rsid w:val="00B14ACC"/>
    <w:rsid w:val="00B152CC"/>
    <w:rsid w:val="00B16F36"/>
    <w:rsid w:val="00B226FF"/>
    <w:rsid w:val="00B22EA1"/>
    <w:rsid w:val="00B2324A"/>
    <w:rsid w:val="00B26C24"/>
    <w:rsid w:val="00B27985"/>
    <w:rsid w:val="00B3389E"/>
    <w:rsid w:val="00B36AD5"/>
    <w:rsid w:val="00B4300A"/>
    <w:rsid w:val="00B4323A"/>
    <w:rsid w:val="00B440D5"/>
    <w:rsid w:val="00B46092"/>
    <w:rsid w:val="00B513CA"/>
    <w:rsid w:val="00B52994"/>
    <w:rsid w:val="00B53D79"/>
    <w:rsid w:val="00B53E36"/>
    <w:rsid w:val="00B576CF"/>
    <w:rsid w:val="00B67FC6"/>
    <w:rsid w:val="00B7018C"/>
    <w:rsid w:val="00B70215"/>
    <w:rsid w:val="00B716A4"/>
    <w:rsid w:val="00B76BE4"/>
    <w:rsid w:val="00B77037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6201"/>
    <w:rsid w:val="00BC6615"/>
    <w:rsid w:val="00BC70B7"/>
    <w:rsid w:val="00BC7627"/>
    <w:rsid w:val="00BC7C72"/>
    <w:rsid w:val="00BD01F4"/>
    <w:rsid w:val="00BD165F"/>
    <w:rsid w:val="00BD307D"/>
    <w:rsid w:val="00BD3F30"/>
    <w:rsid w:val="00BE07DA"/>
    <w:rsid w:val="00BE41F3"/>
    <w:rsid w:val="00BE49B0"/>
    <w:rsid w:val="00BE5DA3"/>
    <w:rsid w:val="00BE6477"/>
    <w:rsid w:val="00BE64D9"/>
    <w:rsid w:val="00BF38DD"/>
    <w:rsid w:val="00BF6532"/>
    <w:rsid w:val="00BF6B68"/>
    <w:rsid w:val="00BF731F"/>
    <w:rsid w:val="00BF7F8E"/>
    <w:rsid w:val="00C031DF"/>
    <w:rsid w:val="00C03BC8"/>
    <w:rsid w:val="00C0752F"/>
    <w:rsid w:val="00C075FC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64E8"/>
    <w:rsid w:val="00C26EB5"/>
    <w:rsid w:val="00C27492"/>
    <w:rsid w:val="00C3131B"/>
    <w:rsid w:val="00C319A4"/>
    <w:rsid w:val="00C31FAC"/>
    <w:rsid w:val="00C33543"/>
    <w:rsid w:val="00C371C8"/>
    <w:rsid w:val="00C3720F"/>
    <w:rsid w:val="00C40221"/>
    <w:rsid w:val="00C40C18"/>
    <w:rsid w:val="00C40ED9"/>
    <w:rsid w:val="00C41F20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70029"/>
    <w:rsid w:val="00C77503"/>
    <w:rsid w:val="00C81087"/>
    <w:rsid w:val="00C8150C"/>
    <w:rsid w:val="00C836B1"/>
    <w:rsid w:val="00C84910"/>
    <w:rsid w:val="00C8502F"/>
    <w:rsid w:val="00C90C3D"/>
    <w:rsid w:val="00C96CA1"/>
    <w:rsid w:val="00CA45CE"/>
    <w:rsid w:val="00CA489B"/>
    <w:rsid w:val="00CA7C94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81B"/>
    <w:rsid w:val="00CE0FF6"/>
    <w:rsid w:val="00CE2315"/>
    <w:rsid w:val="00CE723A"/>
    <w:rsid w:val="00CF07E3"/>
    <w:rsid w:val="00CF0D59"/>
    <w:rsid w:val="00CF1471"/>
    <w:rsid w:val="00CF5FA9"/>
    <w:rsid w:val="00CF6D11"/>
    <w:rsid w:val="00D005E6"/>
    <w:rsid w:val="00D00E3C"/>
    <w:rsid w:val="00D1017C"/>
    <w:rsid w:val="00D101DF"/>
    <w:rsid w:val="00D12705"/>
    <w:rsid w:val="00D15311"/>
    <w:rsid w:val="00D15649"/>
    <w:rsid w:val="00D177E8"/>
    <w:rsid w:val="00D21DA4"/>
    <w:rsid w:val="00D22D65"/>
    <w:rsid w:val="00D24278"/>
    <w:rsid w:val="00D24B28"/>
    <w:rsid w:val="00D257FE"/>
    <w:rsid w:val="00D31149"/>
    <w:rsid w:val="00D313B9"/>
    <w:rsid w:val="00D31E56"/>
    <w:rsid w:val="00D35604"/>
    <w:rsid w:val="00D366EC"/>
    <w:rsid w:val="00D4403D"/>
    <w:rsid w:val="00D440D5"/>
    <w:rsid w:val="00D46424"/>
    <w:rsid w:val="00D4658B"/>
    <w:rsid w:val="00D50448"/>
    <w:rsid w:val="00D628CE"/>
    <w:rsid w:val="00D6324E"/>
    <w:rsid w:val="00D634B0"/>
    <w:rsid w:val="00D6464D"/>
    <w:rsid w:val="00D65837"/>
    <w:rsid w:val="00D65E68"/>
    <w:rsid w:val="00D720EC"/>
    <w:rsid w:val="00D7392C"/>
    <w:rsid w:val="00D75D85"/>
    <w:rsid w:val="00D821ED"/>
    <w:rsid w:val="00D85C5C"/>
    <w:rsid w:val="00D9264D"/>
    <w:rsid w:val="00D94562"/>
    <w:rsid w:val="00D94CBF"/>
    <w:rsid w:val="00D955AA"/>
    <w:rsid w:val="00D96E5F"/>
    <w:rsid w:val="00D97B56"/>
    <w:rsid w:val="00D97FF8"/>
    <w:rsid w:val="00DA1B8C"/>
    <w:rsid w:val="00DA3135"/>
    <w:rsid w:val="00DA7086"/>
    <w:rsid w:val="00DB00DB"/>
    <w:rsid w:val="00DB188B"/>
    <w:rsid w:val="00DB282C"/>
    <w:rsid w:val="00DB4349"/>
    <w:rsid w:val="00DB5E9B"/>
    <w:rsid w:val="00DB7B24"/>
    <w:rsid w:val="00DC1615"/>
    <w:rsid w:val="00DC2048"/>
    <w:rsid w:val="00DC76AA"/>
    <w:rsid w:val="00DC7E1F"/>
    <w:rsid w:val="00DC7F93"/>
    <w:rsid w:val="00DD1FE5"/>
    <w:rsid w:val="00DD3957"/>
    <w:rsid w:val="00DD41CE"/>
    <w:rsid w:val="00DD7303"/>
    <w:rsid w:val="00DE03A8"/>
    <w:rsid w:val="00DE27DC"/>
    <w:rsid w:val="00DF0FD5"/>
    <w:rsid w:val="00DF1847"/>
    <w:rsid w:val="00DF3805"/>
    <w:rsid w:val="00DF3A14"/>
    <w:rsid w:val="00DF4A23"/>
    <w:rsid w:val="00DF67C2"/>
    <w:rsid w:val="00DF6B34"/>
    <w:rsid w:val="00E02E98"/>
    <w:rsid w:val="00E0701E"/>
    <w:rsid w:val="00E120BE"/>
    <w:rsid w:val="00E1539E"/>
    <w:rsid w:val="00E165FD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2B8D"/>
    <w:rsid w:val="00E77569"/>
    <w:rsid w:val="00E77A7A"/>
    <w:rsid w:val="00E8279A"/>
    <w:rsid w:val="00E832F4"/>
    <w:rsid w:val="00E86346"/>
    <w:rsid w:val="00E87BC3"/>
    <w:rsid w:val="00E87D1B"/>
    <w:rsid w:val="00E901B4"/>
    <w:rsid w:val="00E950B7"/>
    <w:rsid w:val="00E95BC8"/>
    <w:rsid w:val="00E97433"/>
    <w:rsid w:val="00EA45E2"/>
    <w:rsid w:val="00EA46E4"/>
    <w:rsid w:val="00EA6A63"/>
    <w:rsid w:val="00EA7037"/>
    <w:rsid w:val="00EB07AC"/>
    <w:rsid w:val="00EB6863"/>
    <w:rsid w:val="00EB6FF6"/>
    <w:rsid w:val="00EC256E"/>
    <w:rsid w:val="00EC51C9"/>
    <w:rsid w:val="00EC70F4"/>
    <w:rsid w:val="00ED52BE"/>
    <w:rsid w:val="00ED5CB4"/>
    <w:rsid w:val="00ED7169"/>
    <w:rsid w:val="00ED7C15"/>
    <w:rsid w:val="00EE1526"/>
    <w:rsid w:val="00EE15A2"/>
    <w:rsid w:val="00EE533E"/>
    <w:rsid w:val="00EE541D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66F2"/>
    <w:rsid w:val="00F102F6"/>
    <w:rsid w:val="00F13411"/>
    <w:rsid w:val="00F148A1"/>
    <w:rsid w:val="00F151AE"/>
    <w:rsid w:val="00F16DCF"/>
    <w:rsid w:val="00F21109"/>
    <w:rsid w:val="00F21486"/>
    <w:rsid w:val="00F24333"/>
    <w:rsid w:val="00F24973"/>
    <w:rsid w:val="00F271FA"/>
    <w:rsid w:val="00F31231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50FB1"/>
    <w:rsid w:val="00F5299B"/>
    <w:rsid w:val="00F556A0"/>
    <w:rsid w:val="00F56753"/>
    <w:rsid w:val="00F56C24"/>
    <w:rsid w:val="00F57106"/>
    <w:rsid w:val="00F604E9"/>
    <w:rsid w:val="00F60F17"/>
    <w:rsid w:val="00F62294"/>
    <w:rsid w:val="00F6437E"/>
    <w:rsid w:val="00F653D1"/>
    <w:rsid w:val="00F73FE4"/>
    <w:rsid w:val="00F75B77"/>
    <w:rsid w:val="00F76B88"/>
    <w:rsid w:val="00F81809"/>
    <w:rsid w:val="00F822E4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B0D54"/>
    <w:rsid w:val="00FB26E0"/>
    <w:rsid w:val="00FB6008"/>
    <w:rsid w:val="00FB75DA"/>
    <w:rsid w:val="00FC0BF3"/>
    <w:rsid w:val="00FC1518"/>
    <w:rsid w:val="00FC4BA7"/>
    <w:rsid w:val="00FC512C"/>
    <w:rsid w:val="00FC6D34"/>
    <w:rsid w:val="00FC7238"/>
    <w:rsid w:val="00FD2E83"/>
    <w:rsid w:val="00FD35FD"/>
    <w:rsid w:val="00FD5070"/>
    <w:rsid w:val="00FD56E2"/>
    <w:rsid w:val="00FD5D3E"/>
    <w:rsid w:val="00FD70FD"/>
    <w:rsid w:val="00FE1826"/>
    <w:rsid w:val="00FE3CB9"/>
    <w:rsid w:val="00FE59B7"/>
    <w:rsid w:val="00FE5AA4"/>
    <w:rsid w:val="00FF01E1"/>
    <w:rsid w:val="00FF0D6C"/>
    <w:rsid w:val="00FF0E11"/>
    <w:rsid w:val="00FF2F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3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F2F2-8D50-45D4-81B1-BC595AD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3526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Agnieszka Fabisiak</cp:lastModifiedBy>
  <cp:revision>5</cp:revision>
  <cp:lastPrinted>2017-01-25T09:55:00Z</cp:lastPrinted>
  <dcterms:created xsi:type="dcterms:W3CDTF">2017-12-01T09:31:00Z</dcterms:created>
  <dcterms:modified xsi:type="dcterms:W3CDTF">2018-01-11T14:37:00Z</dcterms:modified>
</cp:coreProperties>
</file>